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3A3" w:rsidRDefault="007E4CC0">
      <w:pPr>
        <w:pStyle w:val="af0"/>
      </w:pPr>
      <w:r>
        <w:t>附件</w:t>
      </w:r>
      <w:r>
        <w:t xml:space="preserve"> 1</w:t>
      </w:r>
    </w:p>
    <w:p w:rsidR="006173A3" w:rsidRDefault="007E4CC0">
      <w:pPr>
        <w:pStyle w:val="aa"/>
      </w:pPr>
      <w:r>
        <w:t>主要职责及任职资格</w:t>
      </w:r>
    </w:p>
    <w:tbl>
      <w:tblPr>
        <w:tblStyle w:val="ab"/>
        <w:tblpPr w:leftFromText="180" w:rightFromText="180" w:vertAnchor="text" w:horzAnchor="page" w:tblpX="1523" w:tblpY="87"/>
        <w:tblOverlap w:val="never"/>
        <w:tblW w:w="8762" w:type="dxa"/>
        <w:tblLayout w:type="fixed"/>
        <w:tblLook w:val="04A0" w:firstRow="1" w:lastRow="0" w:firstColumn="1" w:lastColumn="0" w:noHBand="0" w:noVBand="1"/>
      </w:tblPr>
      <w:tblGrid>
        <w:gridCol w:w="1384"/>
        <w:gridCol w:w="7378"/>
      </w:tblGrid>
      <w:tr w:rsidR="006173A3">
        <w:trPr>
          <w:trHeight w:val="850"/>
        </w:trPr>
        <w:tc>
          <w:tcPr>
            <w:tcW w:w="1384" w:type="dxa"/>
            <w:vAlign w:val="center"/>
          </w:tcPr>
          <w:p w:rsidR="006173A3" w:rsidRDefault="007E4CC0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cs="仿宋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color w:val="000000" w:themeColor="text1"/>
                <w:sz w:val="24"/>
                <w:szCs w:val="24"/>
              </w:rPr>
              <w:t>岗位</w:t>
            </w:r>
            <w:r>
              <w:rPr>
                <w:rFonts w:asciiTheme="minorEastAsia" w:eastAsiaTheme="minorEastAsia" w:hAnsiTheme="minorEastAsia" w:cs="仿宋"/>
                <w:b/>
                <w:color w:val="000000" w:themeColor="text1"/>
                <w:sz w:val="24"/>
                <w:szCs w:val="24"/>
              </w:rPr>
              <w:t>名称</w:t>
            </w:r>
          </w:p>
        </w:tc>
        <w:tc>
          <w:tcPr>
            <w:tcW w:w="7378" w:type="dxa"/>
            <w:vAlign w:val="center"/>
          </w:tcPr>
          <w:p w:rsidR="006173A3" w:rsidRDefault="007E4CC0" w:rsidP="00E36700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cs="仿宋"/>
                <w:color w:val="000000" w:themeColor="text1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Theme="minorEastAsia" w:eastAsiaTheme="minorEastAsia" w:hAnsiTheme="minorEastAsia" w:cs="仿宋" w:hint="eastAsia"/>
                <w:b/>
                <w:bCs/>
                <w:color w:val="000000" w:themeColor="text1"/>
                <w:sz w:val="24"/>
              </w:rPr>
              <w:t>财务核算会计</w:t>
            </w:r>
            <w:r>
              <w:rPr>
                <w:rFonts w:asciiTheme="minorEastAsia" w:eastAsiaTheme="minorEastAsia" w:hAnsiTheme="minorEastAsia" w:cs="仿宋" w:hint="eastAsia"/>
                <w:b/>
                <w:bCs/>
                <w:color w:val="000000" w:themeColor="text1"/>
                <w:sz w:val="24"/>
              </w:rPr>
              <w:t>1</w:t>
            </w:r>
            <w:r>
              <w:rPr>
                <w:rFonts w:asciiTheme="minorEastAsia" w:eastAsiaTheme="minorEastAsia" w:hAnsiTheme="minorEastAsia" w:cs="仿宋" w:hint="eastAsia"/>
                <w:b/>
                <w:bCs/>
                <w:color w:val="000000" w:themeColor="text1"/>
                <w:sz w:val="24"/>
              </w:rPr>
              <w:t>名</w:t>
            </w:r>
          </w:p>
        </w:tc>
      </w:tr>
      <w:tr w:rsidR="006173A3">
        <w:trPr>
          <w:cantSplit/>
          <w:trHeight w:val="3118"/>
        </w:trPr>
        <w:tc>
          <w:tcPr>
            <w:tcW w:w="1384" w:type="dxa"/>
            <w:vAlign w:val="center"/>
          </w:tcPr>
          <w:p w:rsidR="006173A3" w:rsidRDefault="007E4CC0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cs="仿宋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color w:val="000000" w:themeColor="text1"/>
                <w:sz w:val="24"/>
                <w:szCs w:val="24"/>
              </w:rPr>
              <w:t>主</w:t>
            </w:r>
          </w:p>
          <w:p w:rsidR="006173A3" w:rsidRDefault="007E4CC0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cs="仿宋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color w:val="000000" w:themeColor="text1"/>
                <w:sz w:val="24"/>
                <w:szCs w:val="24"/>
              </w:rPr>
              <w:t>要</w:t>
            </w:r>
          </w:p>
          <w:p w:rsidR="006173A3" w:rsidRDefault="007E4CC0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cs="仿宋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color w:val="000000" w:themeColor="text1"/>
                <w:sz w:val="24"/>
                <w:szCs w:val="24"/>
              </w:rPr>
              <w:t>职</w:t>
            </w:r>
          </w:p>
          <w:p w:rsidR="006173A3" w:rsidRDefault="007E4CC0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cs="仿宋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color w:val="000000" w:themeColor="text1"/>
                <w:sz w:val="24"/>
                <w:szCs w:val="24"/>
              </w:rPr>
              <w:t>责</w:t>
            </w:r>
          </w:p>
        </w:tc>
        <w:tc>
          <w:tcPr>
            <w:tcW w:w="7378" w:type="dxa"/>
            <w:vAlign w:val="center"/>
          </w:tcPr>
          <w:p w:rsidR="006173A3" w:rsidRDefault="007E4CC0">
            <w:pPr>
              <w:spacing w:line="360" w:lineRule="auto"/>
              <w:jc w:val="left"/>
              <w:rPr>
                <w:rFonts w:asciiTheme="minorEastAsia" w:eastAsiaTheme="minorEastAsia" w:hAnsiTheme="minorEastAsia" w:cs="仿宋_GB2312"/>
                <w:color w:val="000000" w:themeColor="text1"/>
                <w:sz w:val="24"/>
                <w:szCs w:val="24"/>
              </w:rPr>
            </w:pPr>
            <w:bookmarkStart w:id="1" w:name="OLE_LINK2"/>
            <w:bookmarkStart w:id="2" w:name="OLE_LINK1"/>
            <w:r>
              <w:rPr>
                <w:rFonts w:asciiTheme="minorEastAsia" w:eastAsiaTheme="minorEastAsia" w:hAnsiTheme="minorEastAsia" w:cs="仿宋_GB2312"/>
                <w:color w:val="000000" w:themeColor="text1"/>
                <w:sz w:val="24"/>
                <w:szCs w:val="24"/>
              </w:rPr>
              <w:t>1.</w:t>
            </w:r>
            <w:r>
              <w:rPr>
                <w:rFonts w:asciiTheme="minorEastAsia" w:eastAsiaTheme="minorEastAsia" w:hAnsiTheme="minorEastAsia" w:cs="仿宋_GB2312" w:hint="eastAsia"/>
                <w:color w:val="000000" w:themeColor="text1"/>
                <w:sz w:val="24"/>
                <w:szCs w:val="24"/>
              </w:rPr>
              <w:t>编制公司本部及合并财务报表、管理报表，</w:t>
            </w:r>
            <w:r>
              <w:rPr>
                <w:rFonts w:asciiTheme="minorEastAsia" w:eastAsiaTheme="minorEastAsia" w:hAnsiTheme="minorEastAsia" w:cs="仿宋_GB2312"/>
                <w:color w:val="000000" w:themeColor="text1"/>
                <w:sz w:val="24"/>
                <w:szCs w:val="24"/>
              </w:rPr>
              <w:t>确保报表数据真实、准确、完整且符合企业会计准则及相关监管要求；</w:t>
            </w:r>
            <w:r>
              <w:rPr>
                <w:rFonts w:asciiTheme="minorEastAsia" w:eastAsiaTheme="minorEastAsia" w:hAnsiTheme="minorEastAsia" w:cs="仿宋_GB2312" w:hint="eastAsia"/>
                <w:color w:val="000000" w:themeColor="text1"/>
                <w:sz w:val="24"/>
                <w:szCs w:val="24"/>
              </w:rPr>
              <w:t>撰写财务分析及经营分析报告，为管理层提供决策依据。</w:t>
            </w:r>
          </w:p>
          <w:p w:rsidR="006173A3" w:rsidRDefault="007E4CC0">
            <w:pPr>
              <w:spacing w:line="360" w:lineRule="auto"/>
              <w:jc w:val="left"/>
              <w:rPr>
                <w:rFonts w:asciiTheme="minorEastAsia" w:eastAsiaTheme="minorEastAsia" w:hAnsiTheme="minorEastAsia" w:cs="仿宋_GB2312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_GB2312"/>
                <w:color w:val="000000" w:themeColor="text1"/>
                <w:sz w:val="24"/>
                <w:szCs w:val="24"/>
              </w:rPr>
              <w:t>2.</w:t>
            </w:r>
            <w:r>
              <w:rPr>
                <w:rFonts w:asciiTheme="minorEastAsia" w:eastAsiaTheme="minorEastAsia" w:hAnsiTheme="minorEastAsia" w:cs="仿宋_GB2312" w:hint="eastAsia"/>
                <w:color w:val="000000" w:themeColor="text1"/>
                <w:sz w:val="24"/>
                <w:szCs w:val="24"/>
              </w:rPr>
              <w:t>完成</w:t>
            </w:r>
            <w:r>
              <w:rPr>
                <w:rFonts w:asciiTheme="minorEastAsia" w:eastAsiaTheme="minorEastAsia" w:hAnsiTheme="minorEastAsia" w:cs="仿宋_GB2312"/>
                <w:color w:val="000000" w:themeColor="text1"/>
                <w:sz w:val="24"/>
                <w:szCs w:val="24"/>
              </w:rPr>
              <w:t>往来款项核算、成本费用归集、研发支出专项核算、收入确认及成本结转、税金等账务处理工作，确保及时性与准确性。</w:t>
            </w:r>
          </w:p>
          <w:p w:rsidR="006173A3" w:rsidRDefault="007E4CC0">
            <w:pPr>
              <w:spacing w:line="360" w:lineRule="auto"/>
              <w:jc w:val="left"/>
              <w:rPr>
                <w:rFonts w:asciiTheme="minorEastAsia" w:eastAsiaTheme="minorEastAsia" w:hAnsiTheme="minorEastAsia" w:cs="仿宋_GB2312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_GB2312"/>
                <w:color w:val="000000" w:themeColor="text1"/>
                <w:sz w:val="24"/>
                <w:szCs w:val="24"/>
              </w:rPr>
              <w:t>3.</w:t>
            </w:r>
            <w:r>
              <w:rPr>
                <w:rFonts w:asciiTheme="minorEastAsia" w:eastAsiaTheme="minorEastAsia" w:hAnsiTheme="minorEastAsia" w:cs="仿宋_GB2312"/>
                <w:color w:val="000000" w:themeColor="text1"/>
                <w:sz w:val="24"/>
                <w:szCs w:val="24"/>
              </w:rPr>
              <w:t>参与公司年度全面预算的编制工作，协助完成预算数据的收集、整理与汇总；预算执行过程中的跟踪与管控，协助分析预算差异。</w:t>
            </w:r>
          </w:p>
          <w:p w:rsidR="006173A3" w:rsidRDefault="007E4CC0">
            <w:pPr>
              <w:spacing w:line="360" w:lineRule="auto"/>
              <w:jc w:val="left"/>
              <w:rPr>
                <w:rFonts w:asciiTheme="minorEastAsia" w:eastAsiaTheme="minorEastAsia" w:hAnsiTheme="minorEastAsia" w:cs="仿宋_GB2312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_GB2312"/>
                <w:color w:val="000000" w:themeColor="text1"/>
                <w:sz w:val="24"/>
                <w:szCs w:val="24"/>
              </w:rPr>
              <w:t>4.</w:t>
            </w:r>
            <w:r>
              <w:rPr>
                <w:rFonts w:asciiTheme="minorEastAsia" w:eastAsiaTheme="minorEastAsia" w:hAnsiTheme="minorEastAsia" w:cs="仿宋_GB2312"/>
                <w:color w:val="000000" w:themeColor="text1"/>
                <w:sz w:val="24"/>
                <w:szCs w:val="24"/>
              </w:rPr>
              <w:t>指导、监督所属公司日常会计核算工作，规范下属单位的账务处理流程，统一核算标准，提升整体会计核算工作质量。</w:t>
            </w:r>
          </w:p>
          <w:p w:rsidR="006173A3" w:rsidRDefault="007E4CC0">
            <w:pPr>
              <w:spacing w:line="360" w:lineRule="auto"/>
              <w:jc w:val="left"/>
              <w:rPr>
                <w:rFonts w:asciiTheme="minorEastAsia" w:eastAsiaTheme="minorEastAsia" w:hAnsiTheme="minorEastAsia" w:cs="仿宋_GB2312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_GB2312"/>
                <w:color w:val="000000" w:themeColor="text1"/>
                <w:sz w:val="24"/>
                <w:szCs w:val="24"/>
              </w:rPr>
              <w:t>5.</w:t>
            </w:r>
            <w:r>
              <w:rPr>
                <w:rFonts w:asciiTheme="minorEastAsia" w:eastAsiaTheme="minorEastAsia" w:hAnsiTheme="minorEastAsia" w:cs="仿宋_GB2312"/>
                <w:color w:val="000000" w:themeColor="text1"/>
                <w:sz w:val="24"/>
                <w:szCs w:val="24"/>
              </w:rPr>
              <w:t>配合完成外部审计、集团内部审计及其他专项审计工作。</w:t>
            </w:r>
            <w:bookmarkEnd w:id="1"/>
            <w:bookmarkEnd w:id="2"/>
          </w:p>
          <w:p w:rsidR="006173A3" w:rsidRDefault="007E4CC0">
            <w:pPr>
              <w:spacing w:line="360" w:lineRule="auto"/>
              <w:jc w:val="left"/>
              <w:rPr>
                <w:rFonts w:asciiTheme="minorEastAsia" w:eastAsiaTheme="minorEastAsia" w:hAnsiTheme="minorEastAsia" w:cs="仿宋_GB2312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_GB2312"/>
                <w:color w:val="000000" w:themeColor="text1"/>
                <w:sz w:val="24"/>
                <w:szCs w:val="24"/>
              </w:rPr>
              <w:t>6.</w:t>
            </w:r>
            <w:r>
              <w:rPr>
                <w:rFonts w:asciiTheme="minorEastAsia" w:eastAsiaTheme="minorEastAsia" w:hAnsiTheme="minorEastAsia" w:cs="仿宋_GB2312"/>
                <w:color w:val="000000" w:themeColor="text1"/>
                <w:sz w:val="24"/>
                <w:szCs w:val="24"/>
              </w:rPr>
              <w:t>负责日常费用报销、经济合同的财务及合规审核工作，</w:t>
            </w:r>
            <w:r>
              <w:rPr>
                <w:rFonts w:asciiTheme="minorEastAsia" w:eastAsiaTheme="minorEastAsia" w:hAnsiTheme="minorEastAsia" w:cs="仿宋_GB2312" w:hint="eastAsia"/>
                <w:color w:val="000000" w:themeColor="text1"/>
                <w:sz w:val="24"/>
                <w:szCs w:val="24"/>
              </w:rPr>
              <w:t>参与风险评估、指导、跟踪和控制</w:t>
            </w:r>
            <w:r>
              <w:rPr>
                <w:rFonts w:asciiTheme="minorEastAsia" w:eastAsiaTheme="minorEastAsia" w:hAnsiTheme="minorEastAsia" w:cs="仿宋_GB2312"/>
                <w:color w:val="000000" w:themeColor="text1"/>
                <w:sz w:val="24"/>
                <w:szCs w:val="24"/>
              </w:rPr>
              <w:t>。</w:t>
            </w:r>
          </w:p>
        </w:tc>
      </w:tr>
      <w:tr w:rsidR="006173A3">
        <w:trPr>
          <w:trHeight w:val="4526"/>
        </w:trPr>
        <w:tc>
          <w:tcPr>
            <w:tcW w:w="1384" w:type="dxa"/>
            <w:vAlign w:val="center"/>
          </w:tcPr>
          <w:p w:rsidR="006173A3" w:rsidRDefault="007E4CC0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cs="仿宋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color w:val="000000" w:themeColor="text1"/>
                <w:sz w:val="24"/>
                <w:szCs w:val="24"/>
              </w:rPr>
              <w:t>任</w:t>
            </w:r>
          </w:p>
          <w:p w:rsidR="006173A3" w:rsidRDefault="007E4CC0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cs="仿宋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color w:val="000000" w:themeColor="text1"/>
                <w:sz w:val="24"/>
                <w:szCs w:val="24"/>
              </w:rPr>
              <w:t>职</w:t>
            </w:r>
          </w:p>
          <w:p w:rsidR="006173A3" w:rsidRDefault="007E4CC0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cs="仿宋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color w:val="000000" w:themeColor="text1"/>
                <w:sz w:val="24"/>
                <w:szCs w:val="24"/>
              </w:rPr>
              <w:t>资</w:t>
            </w:r>
          </w:p>
          <w:p w:rsidR="006173A3" w:rsidRDefault="007E4CC0">
            <w:pPr>
              <w:adjustRightInd w:val="0"/>
              <w:snapToGrid w:val="0"/>
              <w:spacing w:line="360" w:lineRule="auto"/>
              <w:ind w:left="113" w:right="113"/>
              <w:jc w:val="center"/>
              <w:rPr>
                <w:rFonts w:asciiTheme="minorEastAsia" w:eastAsiaTheme="minorEastAsia" w:hAnsiTheme="minorEastAsia" w:cs="仿宋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color w:val="000000" w:themeColor="text1"/>
                <w:sz w:val="24"/>
                <w:szCs w:val="24"/>
              </w:rPr>
              <w:t>格</w:t>
            </w:r>
          </w:p>
        </w:tc>
        <w:tc>
          <w:tcPr>
            <w:tcW w:w="7378" w:type="dxa"/>
          </w:tcPr>
          <w:p w:rsidR="006173A3" w:rsidRDefault="007E4CC0">
            <w:pPr>
              <w:spacing w:line="360" w:lineRule="auto"/>
              <w:jc w:val="left"/>
              <w:rPr>
                <w:rFonts w:asciiTheme="minorEastAsia" w:eastAsiaTheme="minorEastAsia" w:hAnsiTheme="minorEastAsia" w:cs="仿宋_GB2312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_GB2312" w:hint="eastAsia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Theme="minorEastAsia" w:eastAsiaTheme="minorEastAsia" w:hAnsiTheme="minorEastAsia" w:cs="仿宋_GB2312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Theme="minorEastAsia" w:eastAsiaTheme="minorEastAsia" w:hAnsiTheme="minorEastAsia" w:cs="仿宋_GB2312" w:hint="eastAsia"/>
                <w:color w:val="000000" w:themeColor="text1"/>
                <w:sz w:val="24"/>
                <w:szCs w:val="24"/>
              </w:rPr>
              <w:t>全日制本科及以上学历，财务、金融或其他经济类相关专业毕业，中级以上会计职称或通过注册会计师考试科目优先考虑；</w:t>
            </w:r>
          </w:p>
          <w:p w:rsidR="006173A3" w:rsidRDefault="007E4CC0">
            <w:pPr>
              <w:spacing w:line="360" w:lineRule="auto"/>
              <w:jc w:val="left"/>
              <w:rPr>
                <w:rFonts w:asciiTheme="minorEastAsia" w:eastAsiaTheme="minorEastAsia" w:hAnsiTheme="minorEastAsia" w:cs="仿宋_GB2312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_GB2312" w:hint="eastAsia"/>
                <w:color w:val="000000" w:themeColor="text1"/>
                <w:sz w:val="24"/>
                <w:szCs w:val="24"/>
              </w:rPr>
              <w:t>2.</w:t>
            </w:r>
            <w:r>
              <w:rPr>
                <w:rFonts w:asciiTheme="minorEastAsia" w:eastAsiaTheme="minorEastAsia" w:hAnsiTheme="minorEastAsia" w:cs="仿宋_GB2312" w:hint="eastAsia"/>
                <w:color w:val="000000" w:themeColor="text1"/>
                <w:sz w:val="24"/>
                <w:szCs w:val="24"/>
              </w:rPr>
              <w:t>具有大型制造业企业、国央企、外贸出口企业财务经验或审计项目经验优先考虑，熟悉《企业会计准则》有关规定，能够熟练编制合并报表；</w:t>
            </w:r>
          </w:p>
          <w:p w:rsidR="006173A3" w:rsidRDefault="007E4CC0">
            <w:pPr>
              <w:spacing w:line="360" w:lineRule="auto"/>
              <w:jc w:val="left"/>
              <w:rPr>
                <w:rFonts w:asciiTheme="minorEastAsia" w:eastAsiaTheme="minorEastAsia" w:hAnsiTheme="minorEastAsia" w:cs="仿宋_GB2312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_GB2312" w:hint="eastAsia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Theme="minorEastAsia" w:eastAsiaTheme="minorEastAsia" w:hAnsiTheme="minorEastAsia" w:cs="仿宋_GB2312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Theme="minorEastAsia" w:eastAsiaTheme="minorEastAsia" w:hAnsiTheme="minorEastAsia" w:cs="仿宋_GB2312"/>
                <w:color w:val="000000" w:themeColor="text1"/>
                <w:sz w:val="24"/>
                <w:szCs w:val="24"/>
              </w:rPr>
              <w:t>具有较强的学习能力，具备一定的文字撰稿能力，能熟练使用金蝶、用友等核算系统、</w:t>
            </w:r>
            <w:r>
              <w:rPr>
                <w:rFonts w:asciiTheme="minorEastAsia" w:eastAsiaTheme="minorEastAsia" w:hAnsiTheme="minorEastAsia" w:cs="仿宋_GB2312" w:hint="eastAsia"/>
                <w:color w:val="000000" w:themeColor="text1"/>
                <w:sz w:val="24"/>
                <w:szCs w:val="24"/>
              </w:rPr>
              <w:t>e</w:t>
            </w:r>
            <w:r>
              <w:rPr>
                <w:rFonts w:asciiTheme="minorEastAsia" w:eastAsiaTheme="minorEastAsia" w:hAnsiTheme="minorEastAsia" w:cs="仿宋_GB2312"/>
                <w:color w:val="000000" w:themeColor="text1"/>
                <w:sz w:val="24"/>
                <w:szCs w:val="24"/>
              </w:rPr>
              <w:t>xcel</w:t>
            </w:r>
            <w:r>
              <w:rPr>
                <w:rFonts w:asciiTheme="minorEastAsia" w:eastAsiaTheme="minorEastAsia" w:hAnsiTheme="minorEastAsia" w:cs="仿宋_GB2312"/>
                <w:color w:val="000000" w:themeColor="text1"/>
                <w:sz w:val="24"/>
                <w:szCs w:val="24"/>
              </w:rPr>
              <w:t>等办公软件；</w:t>
            </w:r>
          </w:p>
          <w:p w:rsidR="006173A3" w:rsidRDefault="007E4CC0">
            <w:pPr>
              <w:spacing w:line="360" w:lineRule="auto"/>
              <w:jc w:val="left"/>
              <w:rPr>
                <w:rFonts w:asciiTheme="minorEastAsia" w:eastAsiaTheme="minorEastAsia" w:hAnsiTheme="minorEastAsia" w:cs="仿宋_GB2312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_GB2312" w:hint="eastAsia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Theme="minorEastAsia" w:eastAsiaTheme="minorEastAsia" w:hAnsiTheme="minorEastAsia" w:cs="仿宋_GB2312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Theme="minorEastAsia" w:eastAsiaTheme="minorEastAsia" w:hAnsiTheme="minorEastAsia" w:cs="仿宋_GB2312" w:hint="eastAsia"/>
                <w:color w:val="000000" w:themeColor="text1"/>
                <w:sz w:val="24"/>
                <w:szCs w:val="24"/>
              </w:rPr>
              <w:t>具有严谨的工作作风及高度的事业心和责任心，踏实认真，执行力强；具备良好的沟通、团队协作能力。</w:t>
            </w:r>
          </w:p>
        </w:tc>
      </w:tr>
    </w:tbl>
    <w:p w:rsidR="006173A3" w:rsidRDefault="006173A3">
      <w:pPr>
        <w:pStyle w:val="af1"/>
        <w:jc w:val="both"/>
      </w:pPr>
    </w:p>
    <w:tbl>
      <w:tblPr>
        <w:tblStyle w:val="ab"/>
        <w:tblpPr w:leftFromText="180" w:rightFromText="180" w:vertAnchor="text" w:horzAnchor="page" w:tblpX="1523" w:tblpY="87"/>
        <w:tblOverlap w:val="never"/>
        <w:tblW w:w="8522" w:type="dxa"/>
        <w:tblLayout w:type="fixed"/>
        <w:tblLook w:val="04A0" w:firstRow="1" w:lastRow="0" w:firstColumn="1" w:lastColumn="0" w:noHBand="0" w:noVBand="1"/>
      </w:tblPr>
      <w:tblGrid>
        <w:gridCol w:w="1384"/>
        <w:gridCol w:w="7138"/>
      </w:tblGrid>
      <w:tr w:rsidR="006173A3">
        <w:trPr>
          <w:trHeight w:val="850"/>
        </w:trPr>
        <w:tc>
          <w:tcPr>
            <w:tcW w:w="1384" w:type="dxa"/>
            <w:vAlign w:val="center"/>
          </w:tcPr>
          <w:p w:rsidR="006173A3" w:rsidRDefault="007E4CC0">
            <w:pPr>
              <w:spacing w:line="360" w:lineRule="auto"/>
              <w:jc w:val="center"/>
              <w:rPr>
                <w:rFonts w:asciiTheme="minorEastAsia" w:eastAsiaTheme="minorEastAsia" w:hAnsiTheme="minorEastAsia" w:cs="仿宋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color w:val="000000" w:themeColor="text1"/>
                <w:sz w:val="24"/>
                <w:szCs w:val="24"/>
              </w:rPr>
              <w:t>岗位</w:t>
            </w:r>
            <w:r>
              <w:rPr>
                <w:rFonts w:asciiTheme="minorEastAsia" w:eastAsiaTheme="minorEastAsia" w:hAnsiTheme="minorEastAsia" w:cs="仿宋"/>
                <w:b/>
                <w:color w:val="000000" w:themeColor="text1"/>
                <w:sz w:val="24"/>
                <w:szCs w:val="24"/>
              </w:rPr>
              <w:t>名称</w:t>
            </w:r>
          </w:p>
        </w:tc>
        <w:tc>
          <w:tcPr>
            <w:tcW w:w="7138" w:type="dxa"/>
            <w:vAlign w:val="center"/>
          </w:tcPr>
          <w:p w:rsidR="006173A3" w:rsidRDefault="007E4CC0" w:rsidP="00E36700">
            <w:pPr>
              <w:pStyle w:val="a4"/>
              <w:widowControl/>
              <w:ind w:firstLineChars="0" w:firstLine="616"/>
              <w:jc w:val="center"/>
              <w:rPr>
                <w:rFonts w:asciiTheme="minorEastAsia" w:eastAsiaTheme="minorEastAsia" w:hAnsiTheme="minorEastAsia" w:cs="仿宋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bCs/>
                <w:color w:val="000000" w:themeColor="text1"/>
                <w:spacing w:val="0"/>
                <w:sz w:val="24"/>
                <w:szCs w:val="22"/>
              </w:rPr>
              <w:t>综合部综合管理岗</w:t>
            </w:r>
            <w:r>
              <w:rPr>
                <w:rFonts w:asciiTheme="minorEastAsia" w:eastAsiaTheme="minorEastAsia" w:hAnsiTheme="minorEastAsia" w:cs="仿宋" w:hint="eastAsia"/>
                <w:b/>
                <w:bCs/>
                <w:color w:val="000000" w:themeColor="text1"/>
                <w:spacing w:val="0"/>
                <w:sz w:val="24"/>
                <w:szCs w:val="22"/>
              </w:rPr>
              <w:t xml:space="preserve">1 </w:t>
            </w:r>
            <w:r>
              <w:rPr>
                <w:rFonts w:asciiTheme="minorEastAsia" w:eastAsiaTheme="minorEastAsia" w:hAnsiTheme="minorEastAsia" w:cs="仿宋" w:hint="eastAsia"/>
                <w:b/>
                <w:bCs/>
                <w:color w:val="000000" w:themeColor="text1"/>
                <w:spacing w:val="0"/>
                <w:sz w:val="24"/>
                <w:szCs w:val="22"/>
              </w:rPr>
              <w:t>名</w:t>
            </w:r>
          </w:p>
        </w:tc>
      </w:tr>
      <w:tr w:rsidR="006173A3">
        <w:trPr>
          <w:cantSplit/>
          <w:trHeight w:val="3118"/>
        </w:trPr>
        <w:tc>
          <w:tcPr>
            <w:tcW w:w="1384" w:type="dxa"/>
            <w:vAlign w:val="center"/>
          </w:tcPr>
          <w:p w:rsidR="006173A3" w:rsidRDefault="007E4CC0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cs="仿宋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color w:val="000000" w:themeColor="text1"/>
                <w:sz w:val="24"/>
                <w:szCs w:val="24"/>
              </w:rPr>
              <w:t>主</w:t>
            </w:r>
          </w:p>
          <w:p w:rsidR="006173A3" w:rsidRDefault="007E4CC0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cs="仿宋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color w:val="000000" w:themeColor="text1"/>
                <w:sz w:val="24"/>
                <w:szCs w:val="24"/>
              </w:rPr>
              <w:t>要</w:t>
            </w:r>
          </w:p>
          <w:p w:rsidR="006173A3" w:rsidRDefault="007E4CC0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cs="仿宋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color w:val="000000" w:themeColor="text1"/>
                <w:sz w:val="24"/>
                <w:szCs w:val="24"/>
              </w:rPr>
              <w:t>职</w:t>
            </w:r>
          </w:p>
          <w:p w:rsidR="006173A3" w:rsidRDefault="007E4CC0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cs="仿宋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color w:val="000000" w:themeColor="text1"/>
                <w:sz w:val="24"/>
                <w:szCs w:val="24"/>
              </w:rPr>
              <w:t>责</w:t>
            </w:r>
          </w:p>
        </w:tc>
        <w:tc>
          <w:tcPr>
            <w:tcW w:w="7138" w:type="dxa"/>
            <w:vAlign w:val="center"/>
          </w:tcPr>
          <w:p w:rsidR="006173A3" w:rsidRDefault="007E4CC0">
            <w:pPr>
              <w:spacing w:line="360" w:lineRule="auto"/>
              <w:jc w:val="left"/>
              <w:rPr>
                <w:rFonts w:asciiTheme="minorEastAsia" w:eastAsiaTheme="minorEastAsia" w:hAnsiTheme="minorEastAsia" w:cs="仿宋_GB2312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_GB2312" w:hint="eastAsia"/>
                <w:color w:val="000000" w:themeColor="text1"/>
                <w:sz w:val="24"/>
                <w:szCs w:val="24"/>
              </w:rPr>
              <w:t>1.</w:t>
            </w:r>
            <w:r>
              <w:rPr>
                <w:rFonts w:asciiTheme="minorEastAsia" w:eastAsiaTheme="minorEastAsia" w:hAnsiTheme="minorEastAsia" w:cs="仿宋_GB2312" w:hint="eastAsia"/>
                <w:color w:val="000000" w:themeColor="text1"/>
                <w:sz w:val="24"/>
                <w:szCs w:val="24"/>
              </w:rPr>
              <w:t>法务审计合规管理：负责法律事务处理、合规体系建设、合同与经济合同合规审核；统筹内部审计相关工作，配合外部审计对接；参与风险评估、指导与管控；​</w:t>
            </w:r>
          </w:p>
          <w:p w:rsidR="006173A3" w:rsidRDefault="007E4CC0">
            <w:pPr>
              <w:spacing w:line="360" w:lineRule="auto"/>
              <w:jc w:val="left"/>
              <w:rPr>
                <w:rFonts w:asciiTheme="minorEastAsia" w:eastAsiaTheme="minorEastAsia" w:hAnsiTheme="minorEastAsia" w:cs="仿宋_GB2312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_GB2312" w:hint="eastAsia"/>
                <w:color w:val="000000" w:themeColor="text1"/>
                <w:sz w:val="24"/>
                <w:szCs w:val="24"/>
              </w:rPr>
              <w:t>2.</w:t>
            </w:r>
            <w:r>
              <w:rPr>
                <w:rFonts w:asciiTheme="minorEastAsia" w:eastAsiaTheme="minorEastAsia" w:hAnsiTheme="minorEastAsia" w:cs="仿宋_GB2312" w:hint="eastAsia"/>
                <w:color w:val="000000" w:themeColor="text1"/>
                <w:sz w:val="24"/>
                <w:szCs w:val="24"/>
              </w:rPr>
              <w:t>干部管理全流程：负责干部招聘、考察、选拔、任免、考核、晋升等全流程工作；牵头干部档案管理、教育培训、监督等相关事务；​</w:t>
            </w:r>
          </w:p>
          <w:p w:rsidR="006173A3" w:rsidRDefault="007E4CC0">
            <w:pPr>
              <w:spacing w:line="360" w:lineRule="auto"/>
              <w:jc w:val="left"/>
              <w:rPr>
                <w:rFonts w:asciiTheme="minorEastAsia" w:eastAsiaTheme="minorEastAsia" w:hAnsiTheme="minorEastAsia" w:cs="仿宋_GB2312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_GB2312" w:hint="eastAsia"/>
                <w:color w:val="000000" w:themeColor="text1"/>
                <w:sz w:val="24"/>
                <w:szCs w:val="24"/>
              </w:rPr>
              <w:t>3.</w:t>
            </w:r>
            <w:r>
              <w:rPr>
                <w:rFonts w:asciiTheme="minorEastAsia" w:eastAsiaTheme="minorEastAsia" w:hAnsiTheme="minorEastAsia" w:cs="仿宋_GB2312" w:hint="eastAsia"/>
                <w:color w:val="000000" w:themeColor="text1"/>
                <w:sz w:val="24"/>
                <w:szCs w:val="24"/>
              </w:rPr>
              <w:t>公文与综合事务：负责相关制度文件起草、行政公文处理、会议纪要编制等，具备较强公文写作能力；协助开展跨部门沟通协调、专项工作推进；​</w:t>
            </w:r>
          </w:p>
          <w:p w:rsidR="006173A3" w:rsidRDefault="007E4CC0">
            <w:pPr>
              <w:spacing w:line="360" w:lineRule="auto"/>
              <w:jc w:val="left"/>
              <w:rPr>
                <w:rFonts w:asciiTheme="minorEastAsia" w:eastAsiaTheme="minorEastAsia" w:hAnsiTheme="minorEastAsia" w:cs="仿宋_GB2312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_GB2312" w:hint="eastAsia"/>
                <w:color w:val="000000" w:themeColor="text1"/>
                <w:sz w:val="24"/>
                <w:szCs w:val="24"/>
              </w:rPr>
              <w:t>4.</w:t>
            </w:r>
            <w:r>
              <w:rPr>
                <w:rFonts w:asciiTheme="minorEastAsia" w:eastAsiaTheme="minorEastAsia" w:hAnsiTheme="minorEastAsia" w:cs="仿宋_GB2312" w:hint="eastAsia"/>
                <w:color w:val="000000" w:themeColor="text1"/>
                <w:sz w:val="24"/>
                <w:szCs w:val="24"/>
              </w:rPr>
              <w:t>完成领导交办的其他综合管理相关工作。</w:t>
            </w:r>
          </w:p>
        </w:tc>
      </w:tr>
      <w:tr w:rsidR="006173A3">
        <w:trPr>
          <w:trHeight w:val="4526"/>
        </w:trPr>
        <w:tc>
          <w:tcPr>
            <w:tcW w:w="1384" w:type="dxa"/>
            <w:vAlign w:val="center"/>
          </w:tcPr>
          <w:p w:rsidR="006173A3" w:rsidRDefault="007E4CC0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cs="仿宋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color w:val="000000" w:themeColor="text1"/>
                <w:sz w:val="24"/>
                <w:szCs w:val="24"/>
              </w:rPr>
              <w:t>任</w:t>
            </w:r>
          </w:p>
          <w:p w:rsidR="006173A3" w:rsidRDefault="007E4CC0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cs="仿宋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color w:val="000000" w:themeColor="text1"/>
                <w:sz w:val="24"/>
                <w:szCs w:val="24"/>
              </w:rPr>
              <w:t>职</w:t>
            </w:r>
          </w:p>
          <w:p w:rsidR="006173A3" w:rsidRDefault="007E4CC0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cs="仿宋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color w:val="000000" w:themeColor="text1"/>
                <w:sz w:val="24"/>
                <w:szCs w:val="24"/>
              </w:rPr>
              <w:t>资</w:t>
            </w:r>
          </w:p>
          <w:p w:rsidR="006173A3" w:rsidRDefault="007E4CC0">
            <w:pPr>
              <w:adjustRightInd w:val="0"/>
              <w:snapToGrid w:val="0"/>
              <w:spacing w:line="360" w:lineRule="auto"/>
              <w:ind w:left="113" w:right="113"/>
              <w:jc w:val="center"/>
              <w:rPr>
                <w:rFonts w:asciiTheme="minorEastAsia" w:eastAsiaTheme="minorEastAsia" w:hAnsiTheme="minorEastAsia" w:cs="仿宋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color w:val="000000" w:themeColor="text1"/>
                <w:sz w:val="24"/>
                <w:szCs w:val="24"/>
              </w:rPr>
              <w:t>格</w:t>
            </w:r>
          </w:p>
        </w:tc>
        <w:tc>
          <w:tcPr>
            <w:tcW w:w="7138" w:type="dxa"/>
          </w:tcPr>
          <w:p w:rsidR="006173A3" w:rsidRDefault="007E4CC0">
            <w:pPr>
              <w:spacing w:line="360" w:lineRule="auto"/>
              <w:jc w:val="left"/>
              <w:rPr>
                <w:rFonts w:asciiTheme="minorEastAsia" w:eastAsiaTheme="minorEastAsia" w:hAnsiTheme="minorEastAsia" w:cs="仿宋_GB2312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_GB2312" w:hint="eastAsia"/>
                <w:color w:val="000000" w:themeColor="text1"/>
                <w:sz w:val="24"/>
                <w:szCs w:val="24"/>
              </w:rPr>
              <w:t>1.</w:t>
            </w:r>
            <w:r>
              <w:rPr>
                <w:rFonts w:asciiTheme="minorEastAsia" w:eastAsiaTheme="minorEastAsia" w:hAnsiTheme="minorEastAsia" w:cs="仿宋_GB2312" w:hint="eastAsia"/>
                <w:color w:val="000000" w:themeColor="text1"/>
                <w:sz w:val="24"/>
                <w:szCs w:val="24"/>
              </w:rPr>
              <w:t xml:space="preserve">3 </w:t>
            </w:r>
            <w:r>
              <w:rPr>
                <w:rFonts w:asciiTheme="minorEastAsia" w:eastAsiaTheme="minorEastAsia" w:hAnsiTheme="minorEastAsia" w:cs="仿宋_GB2312" w:hint="eastAsia"/>
                <w:color w:val="000000" w:themeColor="text1"/>
                <w:sz w:val="24"/>
                <w:szCs w:val="24"/>
              </w:rPr>
              <w:t>年以上企业法务</w:t>
            </w:r>
            <w:r>
              <w:rPr>
                <w:rFonts w:asciiTheme="minorEastAsia" w:eastAsiaTheme="minorEastAsia" w:hAnsiTheme="minorEastAsia" w:cs="仿宋_GB2312" w:hint="eastAsia"/>
                <w:color w:val="000000" w:themeColor="text1"/>
                <w:sz w:val="24"/>
                <w:szCs w:val="24"/>
              </w:rPr>
              <w:t xml:space="preserve"> / </w:t>
            </w:r>
            <w:r>
              <w:rPr>
                <w:rFonts w:asciiTheme="minorEastAsia" w:eastAsiaTheme="minorEastAsia" w:hAnsiTheme="minorEastAsia" w:cs="仿宋_GB2312" w:hint="eastAsia"/>
                <w:color w:val="000000" w:themeColor="text1"/>
                <w:sz w:val="24"/>
                <w:szCs w:val="24"/>
              </w:rPr>
              <w:t>审计</w:t>
            </w:r>
            <w:r>
              <w:rPr>
                <w:rFonts w:asciiTheme="minorEastAsia" w:eastAsiaTheme="minorEastAsia" w:hAnsiTheme="minorEastAsia" w:cs="仿宋_GB2312" w:hint="eastAsia"/>
                <w:color w:val="000000" w:themeColor="text1"/>
                <w:sz w:val="24"/>
                <w:szCs w:val="24"/>
              </w:rPr>
              <w:t xml:space="preserve"> / </w:t>
            </w:r>
            <w:r>
              <w:rPr>
                <w:rFonts w:asciiTheme="minorEastAsia" w:eastAsiaTheme="minorEastAsia" w:hAnsiTheme="minorEastAsia" w:cs="仿宋_GB2312" w:hint="eastAsia"/>
                <w:color w:val="000000" w:themeColor="text1"/>
                <w:sz w:val="24"/>
                <w:szCs w:val="24"/>
              </w:rPr>
              <w:t>合规管理、干部管理相关工作经验，熟悉相关政策法规与工作流程；​</w:t>
            </w:r>
          </w:p>
          <w:p w:rsidR="006173A3" w:rsidRDefault="007E4CC0">
            <w:pPr>
              <w:spacing w:line="360" w:lineRule="auto"/>
              <w:jc w:val="left"/>
              <w:rPr>
                <w:rFonts w:asciiTheme="minorEastAsia" w:eastAsiaTheme="minorEastAsia" w:hAnsiTheme="minorEastAsia" w:cs="仿宋_GB2312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_GB2312" w:hint="eastAsia"/>
                <w:color w:val="000000" w:themeColor="text1"/>
                <w:sz w:val="24"/>
                <w:szCs w:val="24"/>
              </w:rPr>
              <w:t>2.</w:t>
            </w:r>
            <w:r>
              <w:rPr>
                <w:rFonts w:asciiTheme="minorEastAsia" w:eastAsiaTheme="minorEastAsia" w:hAnsiTheme="minorEastAsia" w:cs="仿宋_GB2312" w:hint="eastAsia"/>
                <w:color w:val="000000" w:themeColor="text1"/>
                <w:sz w:val="24"/>
                <w:szCs w:val="24"/>
              </w:rPr>
              <w:t>中共党员，政治素质过硬，具备良好的政治觉悟与大局意识；</w:t>
            </w:r>
          </w:p>
          <w:p w:rsidR="006173A3" w:rsidRDefault="007E4CC0">
            <w:pPr>
              <w:spacing w:line="360" w:lineRule="auto"/>
              <w:jc w:val="left"/>
              <w:rPr>
                <w:rFonts w:asciiTheme="minorEastAsia" w:eastAsiaTheme="minorEastAsia" w:hAnsiTheme="minorEastAsia" w:cs="仿宋_GB2312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_GB2312" w:hint="eastAsia"/>
                <w:color w:val="000000" w:themeColor="text1"/>
                <w:sz w:val="24"/>
                <w:szCs w:val="24"/>
              </w:rPr>
              <w:t>3.</w:t>
            </w:r>
            <w:r>
              <w:rPr>
                <w:rFonts w:asciiTheme="minorEastAsia" w:eastAsiaTheme="minorEastAsia" w:hAnsiTheme="minorEastAsia" w:cs="仿宋_GB2312" w:hint="eastAsia"/>
                <w:color w:val="000000" w:themeColor="text1"/>
                <w:sz w:val="24"/>
                <w:szCs w:val="24"/>
              </w:rPr>
              <w:t>公文写作能力突出，能熟练撰写制度文件、工作报告、会议纪要等材料；​</w:t>
            </w:r>
          </w:p>
          <w:p w:rsidR="006173A3" w:rsidRDefault="007E4CC0">
            <w:pPr>
              <w:spacing w:line="360" w:lineRule="auto"/>
              <w:jc w:val="left"/>
              <w:rPr>
                <w:rFonts w:asciiTheme="minorEastAsia" w:eastAsiaTheme="minorEastAsia" w:hAnsiTheme="minorEastAsia" w:cs="仿宋_GB2312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_GB2312" w:hint="eastAsia"/>
                <w:color w:val="000000" w:themeColor="text1"/>
                <w:sz w:val="24"/>
                <w:szCs w:val="24"/>
              </w:rPr>
              <w:t>4.</w:t>
            </w:r>
            <w:r>
              <w:rPr>
                <w:rFonts w:asciiTheme="minorEastAsia" w:eastAsiaTheme="minorEastAsia" w:hAnsiTheme="minorEastAsia" w:cs="仿宋_GB2312" w:hint="eastAsia"/>
                <w:color w:val="000000" w:themeColor="text1"/>
                <w:sz w:val="24"/>
                <w:szCs w:val="24"/>
              </w:rPr>
              <w:t>具备良好的沟通协调能力、逻辑思维能力、执行力与抗压能力，工作严谨细致、责任心强；​</w:t>
            </w:r>
          </w:p>
          <w:p w:rsidR="006173A3" w:rsidRDefault="007E4CC0">
            <w:pPr>
              <w:spacing w:line="360" w:lineRule="auto"/>
              <w:jc w:val="left"/>
              <w:rPr>
                <w:rFonts w:asciiTheme="minorEastAsia" w:eastAsiaTheme="minorEastAsia" w:hAnsiTheme="minorEastAsia" w:cs="仿宋_GB2312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_GB2312" w:hint="eastAsia"/>
                <w:color w:val="000000" w:themeColor="text1"/>
                <w:sz w:val="24"/>
                <w:szCs w:val="24"/>
              </w:rPr>
              <w:t>5.</w:t>
            </w:r>
            <w:r>
              <w:rPr>
                <w:rFonts w:asciiTheme="minorEastAsia" w:eastAsiaTheme="minorEastAsia" w:hAnsiTheme="minorEastAsia" w:cs="仿宋_GB2312" w:hint="eastAsia"/>
                <w:color w:val="000000" w:themeColor="text1"/>
                <w:sz w:val="24"/>
                <w:szCs w:val="24"/>
              </w:rPr>
              <w:t>持有法律职业资格证、审计相关证书者优先。</w:t>
            </w:r>
          </w:p>
        </w:tc>
      </w:tr>
    </w:tbl>
    <w:p w:rsidR="006173A3" w:rsidRDefault="006173A3">
      <w:pPr>
        <w:spacing w:line="360" w:lineRule="auto"/>
        <w:jc w:val="center"/>
        <w:rPr>
          <w:rFonts w:asciiTheme="minorEastAsia" w:eastAsiaTheme="minorEastAsia" w:hAnsiTheme="minorEastAsia" w:cs="仿宋_GB2312"/>
          <w:color w:val="000000" w:themeColor="text1"/>
          <w:sz w:val="24"/>
          <w:szCs w:val="24"/>
        </w:rPr>
      </w:pPr>
    </w:p>
    <w:p w:rsidR="006173A3" w:rsidRDefault="006173A3">
      <w:pPr>
        <w:pStyle w:val="a0"/>
        <w:rPr>
          <w:rFonts w:asciiTheme="minorEastAsia" w:eastAsiaTheme="minorEastAsia" w:hAnsiTheme="minorEastAsia" w:cs="仿宋_GB2312"/>
          <w:color w:val="000000" w:themeColor="text1"/>
          <w:sz w:val="24"/>
          <w:szCs w:val="24"/>
        </w:rPr>
      </w:pPr>
    </w:p>
    <w:p w:rsidR="006173A3" w:rsidRDefault="006173A3">
      <w:pPr>
        <w:rPr>
          <w:rFonts w:asciiTheme="minorEastAsia" w:eastAsiaTheme="minorEastAsia" w:hAnsiTheme="minorEastAsia" w:cs="仿宋_GB2312"/>
          <w:color w:val="000000" w:themeColor="text1"/>
          <w:sz w:val="24"/>
          <w:szCs w:val="24"/>
        </w:rPr>
      </w:pPr>
    </w:p>
    <w:p w:rsidR="006173A3" w:rsidRDefault="006173A3">
      <w:pPr>
        <w:pStyle w:val="a0"/>
      </w:pPr>
    </w:p>
    <w:tbl>
      <w:tblPr>
        <w:tblStyle w:val="ab"/>
        <w:tblpPr w:leftFromText="180" w:rightFromText="180" w:vertAnchor="text" w:horzAnchor="page" w:tblpX="1523" w:tblpY="87"/>
        <w:tblOverlap w:val="never"/>
        <w:tblW w:w="8522" w:type="dxa"/>
        <w:tblLayout w:type="fixed"/>
        <w:tblLook w:val="04A0" w:firstRow="1" w:lastRow="0" w:firstColumn="1" w:lastColumn="0" w:noHBand="0" w:noVBand="1"/>
      </w:tblPr>
      <w:tblGrid>
        <w:gridCol w:w="1384"/>
        <w:gridCol w:w="7138"/>
      </w:tblGrid>
      <w:tr w:rsidR="006173A3">
        <w:trPr>
          <w:trHeight w:val="850"/>
        </w:trPr>
        <w:tc>
          <w:tcPr>
            <w:tcW w:w="1384" w:type="dxa"/>
            <w:vAlign w:val="center"/>
          </w:tcPr>
          <w:p w:rsidR="006173A3" w:rsidRDefault="007E4CC0">
            <w:pPr>
              <w:spacing w:line="360" w:lineRule="auto"/>
              <w:jc w:val="left"/>
              <w:rPr>
                <w:rFonts w:asciiTheme="minorEastAsia" w:eastAsiaTheme="minorEastAsia" w:hAnsiTheme="minorEastAsia" w:cs="仿宋_GB2312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_GB2312" w:hint="eastAsia"/>
                <w:b/>
                <w:bCs/>
                <w:color w:val="000000" w:themeColor="text1"/>
                <w:sz w:val="24"/>
                <w:szCs w:val="24"/>
              </w:rPr>
              <w:lastRenderedPageBreak/>
              <w:t>岗位名称</w:t>
            </w:r>
          </w:p>
        </w:tc>
        <w:tc>
          <w:tcPr>
            <w:tcW w:w="7138" w:type="dxa"/>
            <w:vAlign w:val="center"/>
          </w:tcPr>
          <w:p w:rsidR="006173A3" w:rsidRDefault="007E4CC0" w:rsidP="00E36700">
            <w:pPr>
              <w:spacing w:line="360" w:lineRule="auto"/>
              <w:jc w:val="center"/>
              <w:rPr>
                <w:rFonts w:asciiTheme="minorEastAsia" w:eastAsiaTheme="minorEastAsia" w:hAnsiTheme="minorEastAsia" w:cs="仿宋_GB2312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cs="仿宋_GB2312" w:hint="eastAsia"/>
                <w:b/>
                <w:bCs/>
                <w:color w:val="000000" w:themeColor="text1"/>
                <w:sz w:val="24"/>
                <w:szCs w:val="24"/>
              </w:rPr>
              <w:t>采购部副经理</w:t>
            </w:r>
          </w:p>
        </w:tc>
      </w:tr>
      <w:tr w:rsidR="006173A3">
        <w:trPr>
          <w:cantSplit/>
          <w:trHeight w:val="3118"/>
        </w:trPr>
        <w:tc>
          <w:tcPr>
            <w:tcW w:w="1384" w:type="dxa"/>
            <w:vAlign w:val="center"/>
          </w:tcPr>
          <w:p w:rsidR="006173A3" w:rsidRDefault="007E4CC0">
            <w:pPr>
              <w:spacing w:line="360" w:lineRule="auto"/>
              <w:jc w:val="left"/>
              <w:rPr>
                <w:rFonts w:asciiTheme="minorEastAsia" w:eastAsiaTheme="minorEastAsia" w:hAnsiTheme="minorEastAsia" w:cs="仿宋_GB2312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_GB2312" w:hint="eastAsia"/>
                <w:b/>
                <w:bCs/>
                <w:color w:val="000000" w:themeColor="text1"/>
                <w:sz w:val="24"/>
                <w:szCs w:val="24"/>
              </w:rPr>
              <w:t>主</w:t>
            </w:r>
          </w:p>
          <w:p w:rsidR="006173A3" w:rsidRDefault="007E4CC0">
            <w:pPr>
              <w:spacing w:line="360" w:lineRule="auto"/>
              <w:jc w:val="left"/>
              <w:rPr>
                <w:rFonts w:asciiTheme="minorEastAsia" w:eastAsiaTheme="minorEastAsia" w:hAnsiTheme="minorEastAsia" w:cs="仿宋_GB2312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_GB2312" w:hint="eastAsia"/>
                <w:b/>
                <w:bCs/>
                <w:color w:val="000000" w:themeColor="text1"/>
                <w:sz w:val="24"/>
                <w:szCs w:val="24"/>
              </w:rPr>
              <w:t>要</w:t>
            </w:r>
          </w:p>
          <w:p w:rsidR="006173A3" w:rsidRDefault="007E4CC0">
            <w:pPr>
              <w:spacing w:line="360" w:lineRule="auto"/>
              <w:jc w:val="left"/>
              <w:rPr>
                <w:rFonts w:asciiTheme="minorEastAsia" w:eastAsiaTheme="minorEastAsia" w:hAnsiTheme="minorEastAsia" w:cs="仿宋_GB2312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_GB2312" w:hint="eastAsia"/>
                <w:b/>
                <w:bCs/>
                <w:color w:val="000000" w:themeColor="text1"/>
                <w:sz w:val="24"/>
                <w:szCs w:val="24"/>
              </w:rPr>
              <w:t>职</w:t>
            </w:r>
          </w:p>
          <w:p w:rsidR="006173A3" w:rsidRDefault="007E4CC0">
            <w:pPr>
              <w:spacing w:line="360" w:lineRule="auto"/>
              <w:jc w:val="left"/>
              <w:rPr>
                <w:rFonts w:asciiTheme="minorEastAsia" w:eastAsiaTheme="minorEastAsia" w:hAnsiTheme="minorEastAsia" w:cs="仿宋_GB2312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_GB2312" w:hint="eastAsia"/>
                <w:b/>
                <w:bCs/>
                <w:color w:val="000000" w:themeColor="text1"/>
                <w:sz w:val="24"/>
                <w:szCs w:val="24"/>
              </w:rPr>
              <w:t>责</w:t>
            </w:r>
          </w:p>
        </w:tc>
        <w:tc>
          <w:tcPr>
            <w:tcW w:w="7138" w:type="dxa"/>
            <w:shd w:val="clear" w:color="auto" w:fill="auto"/>
          </w:tcPr>
          <w:p w:rsidR="006173A3" w:rsidRDefault="007E4CC0">
            <w:pPr>
              <w:spacing w:line="360" w:lineRule="auto"/>
              <w:jc w:val="left"/>
              <w:rPr>
                <w:rFonts w:asciiTheme="minorEastAsia" w:eastAsiaTheme="minorEastAsia" w:hAnsiTheme="minorEastAsia" w:cs="仿宋_GB2312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_GB2312" w:hint="eastAsia"/>
                <w:color w:val="000000" w:themeColor="text1"/>
                <w:sz w:val="24"/>
                <w:szCs w:val="24"/>
              </w:rPr>
              <w:t>协助采购部经理完成部门日常管理和考核工作；</w:t>
            </w:r>
          </w:p>
          <w:p w:rsidR="006173A3" w:rsidRDefault="007E4CC0">
            <w:pPr>
              <w:spacing w:line="360" w:lineRule="auto"/>
              <w:jc w:val="left"/>
              <w:rPr>
                <w:rFonts w:asciiTheme="minorEastAsia" w:eastAsiaTheme="minorEastAsia" w:hAnsiTheme="minorEastAsia" w:cs="仿宋_GB2312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_GB2312" w:hint="eastAsia"/>
                <w:color w:val="000000" w:themeColor="text1"/>
                <w:sz w:val="24"/>
                <w:szCs w:val="24"/>
              </w:rPr>
              <w:t>负责公司生产原材料采购及其它采办事项；</w:t>
            </w:r>
          </w:p>
          <w:p w:rsidR="006173A3" w:rsidRDefault="007E4CC0">
            <w:pPr>
              <w:spacing w:line="360" w:lineRule="auto"/>
              <w:jc w:val="left"/>
              <w:rPr>
                <w:rFonts w:asciiTheme="minorEastAsia" w:eastAsiaTheme="minorEastAsia" w:hAnsiTheme="minorEastAsia" w:cs="仿宋_GB2312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_GB2312" w:hint="eastAsia"/>
                <w:color w:val="000000" w:themeColor="text1"/>
                <w:sz w:val="24"/>
                <w:szCs w:val="24"/>
              </w:rPr>
              <w:t>负责供应链开发和优质供应资源引进，确保供应链可靠稳定；</w:t>
            </w:r>
          </w:p>
          <w:p w:rsidR="006173A3" w:rsidRDefault="007E4CC0">
            <w:pPr>
              <w:spacing w:line="360" w:lineRule="auto"/>
              <w:jc w:val="left"/>
              <w:rPr>
                <w:rFonts w:asciiTheme="minorEastAsia" w:eastAsiaTheme="minorEastAsia" w:hAnsiTheme="minorEastAsia" w:cs="仿宋_GB2312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_GB2312" w:hint="eastAsia"/>
                <w:color w:val="000000" w:themeColor="text1"/>
                <w:sz w:val="24"/>
                <w:szCs w:val="24"/>
              </w:rPr>
              <w:t>确保采购活动符合集团和公司的管理要求；</w:t>
            </w:r>
          </w:p>
        </w:tc>
      </w:tr>
      <w:tr w:rsidR="006173A3">
        <w:trPr>
          <w:trHeight w:val="4526"/>
        </w:trPr>
        <w:tc>
          <w:tcPr>
            <w:tcW w:w="1384" w:type="dxa"/>
            <w:vAlign w:val="center"/>
          </w:tcPr>
          <w:p w:rsidR="006173A3" w:rsidRDefault="007E4CC0">
            <w:pPr>
              <w:spacing w:line="360" w:lineRule="auto"/>
              <w:jc w:val="left"/>
              <w:rPr>
                <w:rFonts w:asciiTheme="minorEastAsia" w:eastAsiaTheme="minorEastAsia" w:hAnsiTheme="minorEastAsia" w:cs="仿宋_GB2312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_GB2312" w:hint="eastAsia"/>
                <w:b/>
                <w:bCs/>
                <w:color w:val="000000" w:themeColor="text1"/>
                <w:sz w:val="24"/>
                <w:szCs w:val="24"/>
              </w:rPr>
              <w:t>任</w:t>
            </w:r>
          </w:p>
          <w:p w:rsidR="006173A3" w:rsidRDefault="007E4CC0">
            <w:pPr>
              <w:spacing w:line="360" w:lineRule="auto"/>
              <w:jc w:val="left"/>
              <w:rPr>
                <w:rFonts w:asciiTheme="minorEastAsia" w:eastAsiaTheme="minorEastAsia" w:hAnsiTheme="minorEastAsia" w:cs="仿宋_GB2312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_GB2312" w:hint="eastAsia"/>
                <w:b/>
                <w:bCs/>
                <w:color w:val="000000" w:themeColor="text1"/>
                <w:sz w:val="24"/>
                <w:szCs w:val="24"/>
              </w:rPr>
              <w:t>职</w:t>
            </w:r>
          </w:p>
          <w:p w:rsidR="006173A3" w:rsidRDefault="007E4CC0">
            <w:pPr>
              <w:spacing w:line="360" w:lineRule="auto"/>
              <w:jc w:val="left"/>
              <w:rPr>
                <w:rFonts w:asciiTheme="minorEastAsia" w:eastAsiaTheme="minorEastAsia" w:hAnsiTheme="minorEastAsia" w:cs="仿宋_GB2312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_GB2312" w:hint="eastAsia"/>
                <w:b/>
                <w:bCs/>
                <w:color w:val="000000" w:themeColor="text1"/>
                <w:sz w:val="24"/>
                <w:szCs w:val="24"/>
              </w:rPr>
              <w:t>资</w:t>
            </w:r>
          </w:p>
          <w:p w:rsidR="006173A3" w:rsidRDefault="007E4CC0">
            <w:pPr>
              <w:spacing w:line="360" w:lineRule="auto"/>
              <w:jc w:val="left"/>
              <w:rPr>
                <w:rFonts w:asciiTheme="minorEastAsia" w:eastAsiaTheme="minorEastAsia" w:hAnsiTheme="minorEastAsia" w:cs="仿宋_GB2312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_GB2312" w:hint="eastAsia"/>
                <w:b/>
                <w:bCs/>
                <w:color w:val="000000" w:themeColor="text1"/>
                <w:sz w:val="24"/>
                <w:szCs w:val="24"/>
              </w:rPr>
              <w:t>格</w:t>
            </w:r>
          </w:p>
        </w:tc>
        <w:tc>
          <w:tcPr>
            <w:tcW w:w="7138" w:type="dxa"/>
          </w:tcPr>
          <w:p w:rsidR="006173A3" w:rsidRDefault="007E4CC0">
            <w:pPr>
              <w:spacing w:line="360" w:lineRule="auto"/>
              <w:jc w:val="left"/>
              <w:rPr>
                <w:rFonts w:asciiTheme="minorEastAsia" w:eastAsiaTheme="minorEastAsia" w:hAnsiTheme="minorEastAsia" w:cs="仿宋_GB2312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_GB2312" w:hint="eastAsia"/>
                <w:color w:val="000000" w:themeColor="text1"/>
                <w:sz w:val="24"/>
                <w:szCs w:val="24"/>
              </w:rPr>
              <w:t>有丰富的通信行业采购经验；</w:t>
            </w:r>
          </w:p>
          <w:p w:rsidR="006173A3" w:rsidRDefault="007E4CC0">
            <w:pPr>
              <w:spacing w:line="360" w:lineRule="auto"/>
              <w:jc w:val="left"/>
              <w:rPr>
                <w:rFonts w:asciiTheme="minorEastAsia" w:eastAsiaTheme="minorEastAsia" w:hAnsiTheme="minorEastAsia" w:cs="仿宋_GB2312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_GB2312" w:hint="eastAsia"/>
                <w:color w:val="000000" w:themeColor="text1"/>
                <w:sz w:val="24"/>
                <w:szCs w:val="24"/>
              </w:rPr>
              <w:t>对通信行业的电子原材料采购比较精通；掌握丰富的供应链资源；</w:t>
            </w:r>
          </w:p>
          <w:p w:rsidR="006173A3" w:rsidRDefault="007E4CC0">
            <w:pPr>
              <w:spacing w:line="360" w:lineRule="auto"/>
              <w:jc w:val="left"/>
              <w:rPr>
                <w:rFonts w:asciiTheme="minorEastAsia" w:eastAsiaTheme="minorEastAsia" w:hAnsiTheme="minorEastAsia" w:cs="仿宋_GB2312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_GB2312" w:hint="eastAsia"/>
                <w:color w:val="000000" w:themeColor="text1"/>
                <w:sz w:val="24"/>
                <w:szCs w:val="24"/>
              </w:rPr>
              <w:t>善于沟通，有丰富的谈判技巧；</w:t>
            </w:r>
          </w:p>
          <w:p w:rsidR="006173A3" w:rsidRDefault="007E4CC0">
            <w:pPr>
              <w:spacing w:line="360" w:lineRule="auto"/>
              <w:jc w:val="left"/>
              <w:rPr>
                <w:rFonts w:asciiTheme="minorEastAsia" w:eastAsiaTheme="minorEastAsia" w:hAnsiTheme="minorEastAsia" w:cs="仿宋_GB2312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_GB2312" w:hint="eastAsia"/>
                <w:color w:val="000000" w:themeColor="text1"/>
                <w:sz w:val="24"/>
                <w:szCs w:val="24"/>
              </w:rPr>
              <w:t>党员优先；熟悉国企招采流程和采购规则者优先；</w:t>
            </w:r>
          </w:p>
          <w:p w:rsidR="006173A3" w:rsidRDefault="007E4CC0">
            <w:pPr>
              <w:spacing w:line="360" w:lineRule="auto"/>
              <w:jc w:val="left"/>
              <w:rPr>
                <w:rFonts w:asciiTheme="minorEastAsia" w:eastAsiaTheme="minorEastAsia" w:hAnsiTheme="minorEastAsia" w:cs="仿宋_GB2312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_GB2312" w:hint="eastAsia"/>
                <w:color w:val="000000" w:themeColor="text1"/>
                <w:sz w:val="24"/>
                <w:szCs w:val="24"/>
              </w:rPr>
              <w:t>大学本科以上学历，十年以上采购主管或采购经理工作经验；</w:t>
            </w:r>
          </w:p>
        </w:tc>
      </w:tr>
    </w:tbl>
    <w:p w:rsidR="006173A3" w:rsidRDefault="006173A3">
      <w:pPr>
        <w:rPr>
          <w:rFonts w:eastAsia="仿宋_GB2312" w:cs="仿宋_GB2312"/>
          <w:sz w:val="32"/>
          <w:szCs w:val="32"/>
        </w:rPr>
      </w:pPr>
    </w:p>
    <w:p w:rsidR="006173A3" w:rsidRDefault="006173A3">
      <w:pPr>
        <w:spacing w:line="360" w:lineRule="auto"/>
        <w:jc w:val="center"/>
        <w:rPr>
          <w:rFonts w:asciiTheme="minorEastAsia" w:eastAsiaTheme="minorEastAsia" w:hAnsiTheme="minorEastAsia" w:cs="仿宋_GB2312"/>
          <w:color w:val="000000" w:themeColor="text1"/>
          <w:sz w:val="24"/>
          <w:szCs w:val="24"/>
        </w:rPr>
      </w:pPr>
    </w:p>
    <w:p w:rsidR="006173A3" w:rsidRDefault="006173A3">
      <w:pPr>
        <w:spacing w:line="360" w:lineRule="auto"/>
        <w:jc w:val="center"/>
        <w:rPr>
          <w:rFonts w:asciiTheme="minorEastAsia" w:eastAsiaTheme="minorEastAsia" w:hAnsiTheme="minorEastAsia" w:cs="仿宋_GB2312"/>
          <w:color w:val="000000" w:themeColor="text1"/>
          <w:sz w:val="24"/>
          <w:szCs w:val="24"/>
        </w:rPr>
      </w:pPr>
    </w:p>
    <w:p w:rsidR="006173A3" w:rsidRDefault="006173A3">
      <w:pPr>
        <w:spacing w:line="360" w:lineRule="auto"/>
        <w:jc w:val="center"/>
        <w:rPr>
          <w:rFonts w:asciiTheme="minorEastAsia" w:eastAsiaTheme="minorEastAsia" w:hAnsiTheme="minorEastAsia" w:cs="仿宋_GB2312"/>
          <w:color w:val="000000" w:themeColor="text1"/>
          <w:sz w:val="24"/>
          <w:szCs w:val="24"/>
        </w:rPr>
      </w:pPr>
    </w:p>
    <w:p w:rsidR="006173A3" w:rsidRDefault="006173A3">
      <w:pPr>
        <w:spacing w:line="360" w:lineRule="auto"/>
        <w:jc w:val="center"/>
        <w:rPr>
          <w:rFonts w:asciiTheme="minorEastAsia" w:eastAsiaTheme="minorEastAsia" w:hAnsiTheme="minorEastAsia" w:cs="仿宋_GB2312"/>
          <w:color w:val="000000" w:themeColor="text1"/>
          <w:sz w:val="24"/>
          <w:szCs w:val="24"/>
        </w:rPr>
      </w:pPr>
    </w:p>
    <w:p w:rsidR="006173A3" w:rsidRDefault="006173A3">
      <w:pPr>
        <w:spacing w:line="360" w:lineRule="auto"/>
        <w:jc w:val="center"/>
        <w:rPr>
          <w:rFonts w:asciiTheme="minorEastAsia" w:eastAsiaTheme="minorEastAsia" w:hAnsiTheme="minorEastAsia" w:cs="仿宋_GB2312"/>
          <w:color w:val="000000" w:themeColor="text1"/>
          <w:sz w:val="24"/>
          <w:szCs w:val="24"/>
        </w:rPr>
      </w:pPr>
    </w:p>
    <w:p w:rsidR="006173A3" w:rsidRDefault="006173A3">
      <w:pPr>
        <w:spacing w:line="360" w:lineRule="auto"/>
        <w:jc w:val="center"/>
        <w:rPr>
          <w:rFonts w:asciiTheme="minorEastAsia" w:eastAsiaTheme="minorEastAsia" w:hAnsiTheme="minorEastAsia" w:cs="仿宋_GB2312"/>
          <w:color w:val="000000" w:themeColor="text1"/>
          <w:sz w:val="24"/>
          <w:szCs w:val="24"/>
        </w:rPr>
      </w:pPr>
    </w:p>
    <w:p w:rsidR="006173A3" w:rsidRDefault="006173A3">
      <w:pPr>
        <w:spacing w:line="360" w:lineRule="auto"/>
        <w:jc w:val="center"/>
        <w:rPr>
          <w:rFonts w:asciiTheme="minorEastAsia" w:eastAsiaTheme="minorEastAsia" w:hAnsiTheme="minorEastAsia" w:cs="仿宋_GB2312"/>
          <w:color w:val="000000" w:themeColor="text1"/>
          <w:sz w:val="24"/>
          <w:szCs w:val="24"/>
        </w:rPr>
      </w:pPr>
    </w:p>
    <w:p w:rsidR="006173A3" w:rsidRDefault="006173A3">
      <w:pPr>
        <w:spacing w:line="360" w:lineRule="auto"/>
        <w:jc w:val="center"/>
        <w:rPr>
          <w:rFonts w:asciiTheme="minorEastAsia" w:eastAsiaTheme="minorEastAsia" w:hAnsiTheme="minorEastAsia" w:cs="仿宋_GB2312"/>
          <w:color w:val="000000" w:themeColor="text1"/>
          <w:sz w:val="24"/>
          <w:szCs w:val="24"/>
        </w:rPr>
      </w:pPr>
    </w:p>
    <w:tbl>
      <w:tblPr>
        <w:tblStyle w:val="ab"/>
        <w:tblpPr w:leftFromText="180" w:rightFromText="180" w:vertAnchor="text" w:horzAnchor="page" w:tblpX="1523" w:tblpY="87"/>
        <w:tblOverlap w:val="never"/>
        <w:tblW w:w="8522" w:type="dxa"/>
        <w:tblLayout w:type="fixed"/>
        <w:tblLook w:val="04A0" w:firstRow="1" w:lastRow="0" w:firstColumn="1" w:lastColumn="0" w:noHBand="0" w:noVBand="1"/>
      </w:tblPr>
      <w:tblGrid>
        <w:gridCol w:w="1384"/>
        <w:gridCol w:w="7138"/>
      </w:tblGrid>
      <w:tr w:rsidR="006173A3">
        <w:trPr>
          <w:trHeight w:val="850"/>
        </w:trPr>
        <w:tc>
          <w:tcPr>
            <w:tcW w:w="1384" w:type="dxa"/>
            <w:vAlign w:val="center"/>
          </w:tcPr>
          <w:p w:rsidR="006173A3" w:rsidRDefault="007E4CC0">
            <w:pPr>
              <w:spacing w:line="360" w:lineRule="auto"/>
              <w:jc w:val="left"/>
              <w:rPr>
                <w:rFonts w:asciiTheme="minorEastAsia" w:eastAsiaTheme="minorEastAsia" w:hAnsiTheme="minorEastAsia" w:cs="仿宋_GB2312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_GB2312" w:hint="eastAsia"/>
                <w:b/>
                <w:bCs/>
                <w:color w:val="000000" w:themeColor="text1"/>
                <w:sz w:val="24"/>
                <w:szCs w:val="24"/>
              </w:rPr>
              <w:lastRenderedPageBreak/>
              <w:t>岗位名称</w:t>
            </w:r>
          </w:p>
        </w:tc>
        <w:tc>
          <w:tcPr>
            <w:tcW w:w="7138" w:type="dxa"/>
            <w:vAlign w:val="center"/>
          </w:tcPr>
          <w:p w:rsidR="006173A3" w:rsidRDefault="007E4CC0" w:rsidP="00E36700">
            <w:pPr>
              <w:spacing w:line="360" w:lineRule="auto"/>
              <w:jc w:val="center"/>
              <w:rPr>
                <w:rFonts w:asciiTheme="minorEastAsia" w:eastAsiaTheme="minorEastAsia" w:hAnsiTheme="minorEastAsia" w:cs="仿宋_GB2312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_GB2312" w:hint="eastAsia"/>
                <w:b/>
                <w:bCs/>
                <w:color w:val="000000" w:themeColor="text1"/>
                <w:sz w:val="24"/>
                <w:szCs w:val="24"/>
              </w:rPr>
              <w:t>行业部</w:t>
            </w:r>
            <w:r>
              <w:rPr>
                <w:rFonts w:asciiTheme="minorEastAsia" w:eastAsiaTheme="minorEastAsia" w:hAnsiTheme="minorEastAsia" w:cs="仿宋_GB2312" w:hint="eastAsia"/>
                <w:b/>
                <w:bCs/>
                <w:color w:val="000000" w:themeColor="text1"/>
                <w:sz w:val="24"/>
                <w:szCs w:val="24"/>
              </w:rPr>
              <w:t>商务助理岗</w:t>
            </w:r>
          </w:p>
        </w:tc>
      </w:tr>
      <w:tr w:rsidR="006173A3">
        <w:trPr>
          <w:cantSplit/>
          <w:trHeight w:val="3118"/>
        </w:trPr>
        <w:tc>
          <w:tcPr>
            <w:tcW w:w="1384" w:type="dxa"/>
            <w:vAlign w:val="center"/>
          </w:tcPr>
          <w:p w:rsidR="006173A3" w:rsidRDefault="007E4CC0">
            <w:pPr>
              <w:spacing w:line="360" w:lineRule="auto"/>
              <w:jc w:val="left"/>
              <w:rPr>
                <w:rFonts w:asciiTheme="minorEastAsia" w:eastAsiaTheme="minorEastAsia" w:hAnsiTheme="minorEastAsia" w:cs="仿宋_GB2312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_GB2312" w:hint="eastAsia"/>
                <w:b/>
                <w:bCs/>
                <w:color w:val="000000" w:themeColor="text1"/>
                <w:sz w:val="24"/>
                <w:szCs w:val="24"/>
              </w:rPr>
              <w:t>主</w:t>
            </w:r>
          </w:p>
          <w:p w:rsidR="006173A3" w:rsidRDefault="007E4CC0">
            <w:pPr>
              <w:spacing w:line="360" w:lineRule="auto"/>
              <w:jc w:val="left"/>
              <w:rPr>
                <w:rFonts w:asciiTheme="minorEastAsia" w:eastAsiaTheme="minorEastAsia" w:hAnsiTheme="minorEastAsia" w:cs="仿宋_GB2312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_GB2312" w:hint="eastAsia"/>
                <w:b/>
                <w:bCs/>
                <w:color w:val="000000" w:themeColor="text1"/>
                <w:sz w:val="24"/>
                <w:szCs w:val="24"/>
              </w:rPr>
              <w:t>要</w:t>
            </w:r>
          </w:p>
          <w:p w:rsidR="006173A3" w:rsidRDefault="007E4CC0">
            <w:pPr>
              <w:spacing w:line="360" w:lineRule="auto"/>
              <w:jc w:val="left"/>
              <w:rPr>
                <w:rFonts w:asciiTheme="minorEastAsia" w:eastAsiaTheme="minorEastAsia" w:hAnsiTheme="minorEastAsia" w:cs="仿宋_GB2312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_GB2312" w:hint="eastAsia"/>
                <w:b/>
                <w:bCs/>
                <w:color w:val="000000" w:themeColor="text1"/>
                <w:sz w:val="24"/>
                <w:szCs w:val="24"/>
              </w:rPr>
              <w:t>职</w:t>
            </w:r>
          </w:p>
          <w:p w:rsidR="006173A3" w:rsidRDefault="007E4CC0">
            <w:pPr>
              <w:spacing w:line="360" w:lineRule="auto"/>
              <w:jc w:val="left"/>
              <w:rPr>
                <w:rFonts w:asciiTheme="minorEastAsia" w:eastAsiaTheme="minorEastAsia" w:hAnsiTheme="minorEastAsia" w:cs="仿宋_GB2312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_GB2312" w:hint="eastAsia"/>
                <w:b/>
                <w:bCs/>
                <w:color w:val="000000" w:themeColor="text1"/>
                <w:sz w:val="24"/>
                <w:szCs w:val="24"/>
              </w:rPr>
              <w:t>责</w:t>
            </w:r>
          </w:p>
        </w:tc>
        <w:tc>
          <w:tcPr>
            <w:tcW w:w="7138" w:type="dxa"/>
            <w:vAlign w:val="center"/>
          </w:tcPr>
          <w:p w:rsidR="006173A3" w:rsidRDefault="007E4CC0">
            <w:pPr>
              <w:spacing w:line="360" w:lineRule="auto"/>
              <w:jc w:val="left"/>
              <w:rPr>
                <w:rFonts w:asciiTheme="minorEastAsia" w:eastAsiaTheme="minorEastAsia" w:hAnsiTheme="minorEastAsia" w:cs="仿宋_GB2312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_GB2312" w:hint="eastAsia"/>
                <w:color w:val="000000" w:themeColor="text1"/>
                <w:sz w:val="24"/>
                <w:szCs w:val="24"/>
              </w:rPr>
              <w:t>负责协助销售人员完成公司内部流程操作，包括合同审核处理、回款录入、开票提交、退货办理等；​</w:t>
            </w:r>
          </w:p>
          <w:p w:rsidR="006173A3" w:rsidRDefault="007E4CC0">
            <w:pPr>
              <w:spacing w:line="360" w:lineRule="auto"/>
              <w:jc w:val="left"/>
              <w:rPr>
                <w:rFonts w:asciiTheme="minorEastAsia" w:eastAsiaTheme="minorEastAsia" w:hAnsiTheme="minorEastAsia" w:cs="仿宋_GB2312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_GB2312" w:hint="eastAsia"/>
                <w:color w:val="000000" w:themeColor="text1"/>
                <w:sz w:val="24"/>
                <w:szCs w:val="24"/>
              </w:rPr>
              <w:t>负责投标等资料盖章、扫描及邮寄；​</w:t>
            </w:r>
          </w:p>
          <w:p w:rsidR="006173A3" w:rsidRDefault="007E4CC0">
            <w:pPr>
              <w:spacing w:line="360" w:lineRule="auto"/>
              <w:jc w:val="left"/>
              <w:rPr>
                <w:rFonts w:asciiTheme="minorEastAsia" w:eastAsiaTheme="minorEastAsia" w:hAnsiTheme="minorEastAsia" w:cs="仿宋_GB2312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_GB2312" w:hint="eastAsia"/>
                <w:color w:val="000000" w:themeColor="text1"/>
                <w:sz w:val="24"/>
                <w:szCs w:val="24"/>
              </w:rPr>
              <w:t>负责部门质量管理体系相关工作，完成部门内审、外审资料准备及应对现场审核；​</w:t>
            </w:r>
          </w:p>
          <w:p w:rsidR="006173A3" w:rsidRDefault="007E4CC0">
            <w:pPr>
              <w:spacing w:line="360" w:lineRule="auto"/>
              <w:jc w:val="left"/>
              <w:rPr>
                <w:rFonts w:asciiTheme="minorEastAsia" w:eastAsiaTheme="minorEastAsia" w:hAnsiTheme="minorEastAsia" w:cs="仿宋_GB2312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_GB2312" w:hint="eastAsia"/>
                <w:color w:val="000000" w:themeColor="text1"/>
                <w:sz w:val="24"/>
                <w:szCs w:val="24"/>
              </w:rPr>
              <w:t>负责部门办公用品申领、配合资产管理部门对部门固定资产进行登记、核对；​</w:t>
            </w:r>
          </w:p>
          <w:p w:rsidR="006173A3" w:rsidRDefault="007E4CC0">
            <w:pPr>
              <w:spacing w:line="360" w:lineRule="auto"/>
              <w:jc w:val="left"/>
              <w:rPr>
                <w:rFonts w:asciiTheme="minorEastAsia" w:eastAsiaTheme="minorEastAsia" w:hAnsiTheme="minorEastAsia" w:cs="仿宋_GB2312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_GB2312" w:hint="eastAsia"/>
                <w:color w:val="000000" w:themeColor="text1"/>
                <w:sz w:val="24"/>
                <w:szCs w:val="24"/>
              </w:rPr>
              <w:t>负责上门客户拜访的会议、茶水准备及会议保障工作；​</w:t>
            </w:r>
          </w:p>
          <w:p w:rsidR="006173A3" w:rsidRDefault="007E4CC0">
            <w:pPr>
              <w:spacing w:line="360" w:lineRule="auto"/>
              <w:jc w:val="left"/>
              <w:rPr>
                <w:rFonts w:asciiTheme="minorEastAsia" w:eastAsiaTheme="minorEastAsia" w:hAnsiTheme="minorEastAsia" w:cs="仿宋_GB2312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_GB2312" w:hint="eastAsia"/>
                <w:color w:val="000000" w:themeColor="text1"/>
                <w:sz w:val="24"/>
                <w:szCs w:val="24"/>
              </w:rPr>
              <w:t>负责临时外出送、取文件工作；​</w:t>
            </w:r>
          </w:p>
          <w:p w:rsidR="006173A3" w:rsidRDefault="007E4CC0">
            <w:pPr>
              <w:spacing w:line="360" w:lineRule="auto"/>
              <w:jc w:val="left"/>
              <w:rPr>
                <w:rFonts w:asciiTheme="minorEastAsia" w:eastAsiaTheme="minorEastAsia" w:hAnsiTheme="minorEastAsia" w:cs="仿宋_GB2312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_GB2312" w:hint="eastAsia"/>
                <w:color w:val="000000" w:themeColor="text1"/>
                <w:sz w:val="24"/>
                <w:szCs w:val="24"/>
              </w:rPr>
              <w:t>完成领导交办的其他商务相关工作。​</w:t>
            </w:r>
          </w:p>
          <w:p w:rsidR="006173A3" w:rsidRDefault="006173A3">
            <w:pPr>
              <w:spacing w:line="360" w:lineRule="auto"/>
              <w:jc w:val="left"/>
              <w:rPr>
                <w:rFonts w:asciiTheme="minorEastAsia" w:eastAsiaTheme="minorEastAsia" w:hAnsiTheme="minorEastAsia" w:cs="仿宋_GB2312"/>
                <w:color w:val="000000" w:themeColor="text1"/>
                <w:sz w:val="24"/>
                <w:szCs w:val="24"/>
              </w:rPr>
            </w:pPr>
          </w:p>
        </w:tc>
      </w:tr>
      <w:tr w:rsidR="006173A3">
        <w:trPr>
          <w:trHeight w:val="4526"/>
        </w:trPr>
        <w:tc>
          <w:tcPr>
            <w:tcW w:w="1384" w:type="dxa"/>
            <w:vAlign w:val="center"/>
          </w:tcPr>
          <w:p w:rsidR="006173A3" w:rsidRDefault="007E4CC0">
            <w:pPr>
              <w:spacing w:line="360" w:lineRule="auto"/>
              <w:jc w:val="left"/>
              <w:rPr>
                <w:rFonts w:asciiTheme="minorEastAsia" w:eastAsiaTheme="minorEastAsia" w:hAnsiTheme="minorEastAsia" w:cs="仿宋_GB2312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_GB2312" w:hint="eastAsia"/>
                <w:color w:val="000000" w:themeColor="text1"/>
                <w:sz w:val="24"/>
                <w:szCs w:val="24"/>
              </w:rPr>
              <w:t>任</w:t>
            </w:r>
          </w:p>
          <w:p w:rsidR="006173A3" w:rsidRDefault="007E4CC0">
            <w:pPr>
              <w:spacing w:line="360" w:lineRule="auto"/>
              <w:jc w:val="left"/>
              <w:rPr>
                <w:rFonts w:asciiTheme="minorEastAsia" w:eastAsiaTheme="minorEastAsia" w:hAnsiTheme="minorEastAsia" w:cs="仿宋_GB2312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_GB2312" w:hint="eastAsia"/>
                <w:color w:val="000000" w:themeColor="text1"/>
                <w:sz w:val="24"/>
                <w:szCs w:val="24"/>
              </w:rPr>
              <w:t>职</w:t>
            </w:r>
          </w:p>
          <w:p w:rsidR="006173A3" w:rsidRDefault="007E4CC0">
            <w:pPr>
              <w:spacing w:line="360" w:lineRule="auto"/>
              <w:jc w:val="left"/>
              <w:rPr>
                <w:rFonts w:asciiTheme="minorEastAsia" w:eastAsiaTheme="minorEastAsia" w:hAnsiTheme="minorEastAsia" w:cs="仿宋_GB2312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_GB2312" w:hint="eastAsia"/>
                <w:color w:val="000000" w:themeColor="text1"/>
                <w:sz w:val="24"/>
                <w:szCs w:val="24"/>
              </w:rPr>
              <w:t>资</w:t>
            </w:r>
          </w:p>
          <w:p w:rsidR="006173A3" w:rsidRDefault="007E4CC0">
            <w:pPr>
              <w:spacing w:line="360" w:lineRule="auto"/>
              <w:jc w:val="left"/>
              <w:rPr>
                <w:rFonts w:asciiTheme="minorEastAsia" w:eastAsiaTheme="minorEastAsia" w:hAnsiTheme="minorEastAsia" w:cs="仿宋_GB2312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_GB2312" w:hint="eastAsia"/>
                <w:color w:val="000000" w:themeColor="text1"/>
                <w:sz w:val="24"/>
                <w:szCs w:val="24"/>
              </w:rPr>
              <w:t>格</w:t>
            </w:r>
          </w:p>
        </w:tc>
        <w:tc>
          <w:tcPr>
            <w:tcW w:w="7138" w:type="dxa"/>
          </w:tcPr>
          <w:p w:rsidR="006173A3" w:rsidRDefault="007E4CC0">
            <w:pPr>
              <w:spacing w:line="360" w:lineRule="auto"/>
              <w:jc w:val="left"/>
              <w:rPr>
                <w:rFonts w:asciiTheme="minorEastAsia" w:eastAsiaTheme="minorEastAsia" w:hAnsiTheme="minorEastAsia" w:cs="仿宋_GB2312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_GB2312" w:hint="eastAsia"/>
                <w:color w:val="000000" w:themeColor="text1"/>
                <w:sz w:val="24"/>
                <w:szCs w:val="24"/>
              </w:rPr>
              <w:t>（一）基本条件​</w:t>
            </w:r>
          </w:p>
          <w:p w:rsidR="006173A3" w:rsidRDefault="007E4CC0">
            <w:pPr>
              <w:spacing w:line="360" w:lineRule="auto"/>
              <w:jc w:val="left"/>
              <w:rPr>
                <w:rFonts w:asciiTheme="minorEastAsia" w:eastAsiaTheme="minorEastAsia" w:hAnsiTheme="minorEastAsia" w:cs="仿宋_GB2312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_GB2312" w:hint="eastAsia"/>
                <w:color w:val="000000" w:themeColor="text1"/>
                <w:sz w:val="24"/>
                <w:szCs w:val="24"/>
              </w:rPr>
              <w:t>学历要求：本科及以上；​</w:t>
            </w:r>
          </w:p>
          <w:p w:rsidR="006173A3" w:rsidRDefault="007E4CC0">
            <w:pPr>
              <w:spacing w:line="360" w:lineRule="auto"/>
              <w:jc w:val="left"/>
              <w:rPr>
                <w:rFonts w:asciiTheme="minorEastAsia" w:eastAsiaTheme="minorEastAsia" w:hAnsiTheme="minorEastAsia" w:cs="仿宋_GB2312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_GB2312" w:hint="eastAsia"/>
                <w:color w:val="000000" w:themeColor="text1"/>
                <w:sz w:val="24"/>
                <w:szCs w:val="24"/>
              </w:rPr>
              <w:t>专业要求：市场营销、计算机、网络通信等相关专业优先；​</w:t>
            </w:r>
          </w:p>
          <w:p w:rsidR="006173A3" w:rsidRDefault="007E4CC0">
            <w:pPr>
              <w:spacing w:line="360" w:lineRule="auto"/>
              <w:jc w:val="left"/>
              <w:rPr>
                <w:rFonts w:asciiTheme="minorEastAsia" w:eastAsiaTheme="minorEastAsia" w:hAnsiTheme="minorEastAsia" w:cs="仿宋_GB2312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_GB2312" w:hint="eastAsia"/>
                <w:color w:val="000000" w:themeColor="text1"/>
                <w:sz w:val="24"/>
                <w:szCs w:val="24"/>
              </w:rPr>
              <w:t>工作经验：</w:t>
            </w:r>
            <w:r>
              <w:rPr>
                <w:rFonts w:asciiTheme="minorEastAsia" w:eastAsiaTheme="minorEastAsia" w:hAnsiTheme="minorEastAsia" w:cs="仿宋_GB2312" w:hint="eastAsia"/>
                <w:color w:val="000000" w:themeColor="text1"/>
                <w:sz w:val="24"/>
                <w:szCs w:val="24"/>
              </w:rPr>
              <w:t xml:space="preserve">1 </w:t>
            </w:r>
            <w:r>
              <w:rPr>
                <w:rFonts w:asciiTheme="minorEastAsia" w:eastAsiaTheme="minorEastAsia" w:hAnsiTheme="minorEastAsia" w:cs="仿宋_GB2312" w:hint="eastAsia"/>
                <w:color w:val="000000" w:themeColor="text1"/>
                <w:sz w:val="24"/>
                <w:szCs w:val="24"/>
              </w:rPr>
              <w:t>年商务助理工作经验，优秀应届毕业生可适当放宽。​</w:t>
            </w:r>
          </w:p>
          <w:p w:rsidR="006173A3" w:rsidRDefault="007E4CC0">
            <w:pPr>
              <w:spacing w:line="360" w:lineRule="auto"/>
              <w:jc w:val="left"/>
              <w:rPr>
                <w:rFonts w:asciiTheme="minorEastAsia" w:eastAsiaTheme="minorEastAsia" w:hAnsiTheme="minorEastAsia" w:cs="仿宋_GB2312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_GB2312" w:hint="eastAsia"/>
                <w:color w:val="000000" w:themeColor="text1"/>
                <w:sz w:val="24"/>
                <w:szCs w:val="24"/>
              </w:rPr>
              <w:t>（二）核心技能​</w:t>
            </w:r>
          </w:p>
          <w:p w:rsidR="006173A3" w:rsidRDefault="007E4CC0">
            <w:pPr>
              <w:spacing w:line="360" w:lineRule="auto"/>
              <w:jc w:val="left"/>
              <w:rPr>
                <w:rFonts w:asciiTheme="minorEastAsia" w:eastAsiaTheme="minorEastAsia" w:hAnsiTheme="minorEastAsia" w:cs="仿宋_GB2312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_GB2312" w:hint="eastAsia"/>
                <w:color w:val="000000" w:themeColor="text1"/>
                <w:sz w:val="24"/>
                <w:szCs w:val="24"/>
              </w:rPr>
              <w:t>熟练掌握</w:t>
            </w:r>
            <w:r>
              <w:rPr>
                <w:rFonts w:asciiTheme="minorEastAsia" w:eastAsiaTheme="minorEastAsia" w:hAnsiTheme="minorEastAsia" w:cs="仿宋_GB2312" w:hint="eastAsia"/>
                <w:color w:val="000000" w:themeColor="text1"/>
                <w:sz w:val="24"/>
                <w:szCs w:val="24"/>
              </w:rPr>
              <w:t xml:space="preserve"> Office </w:t>
            </w:r>
            <w:r>
              <w:rPr>
                <w:rFonts w:asciiTheme="minorEastAsia" w:eastAsiaTheme="minorEastAsia" w:hAnsiTheme="minorEastAsia" w:cs="仿宋_GB2312" w:hint="eastAsia"/>
                <w:color w:val="000000" w:themeColor="text1"/>
                <w:sz w:val="24"/>
                <w:szCs w:val="24"/>
              </w:rPr>
              <w:t>办公软件（</w:t>
            </w:r>
            <w:r>
              <w:rPr>
                <w:rFonts w:asciiTheme="minorEastAsia" w:eastAsiaTheme="minorEastAsia" w:hAnsiTheme="minorEastAsia" w:cs="仿宋_GB2312" w:hint="eastAsia"/>
                <w:color w:val="000000" w:themeColor="text1"/>
                <w:sz w:val="24"/>
                <w:szCs w:val="24"/>
              </w:rPr>
              <w:t>Word</w:t>
            </w:r>
            <w:r>
              <w:rPr>
                <w:rFonts w:asciiTheme="minorEastAsia" w:eastAsiaTheme="minorEastAsia" w:hAnsiTheme="minorEastAsia" w:cs="仿宋_GB2312" w:hint="eastAsia"/>
                <w:color w:val="000000" w:themeColor="text1"/>
                <w:sz w:val="24"/>
                <w:szCs w:val="24"/>
              </w:rPr>
              <w:t>、</w:t>
            </w:r>
            <w:r>
              <w:rPr>
                <w:rFonts w:asciiTheme="minorEastAsia" w:eastAsiaTheme="minorEastAsia" w:hAnsiTheme="minorEastAsia" w:cs="仿宋_GB2312" w:hint="eastAsia"/>
                <w:color w:val="000000" w:themeColor="text1"/>
                <w:sz w:val="24"/>
                <w:szCs w:val="24"/>
              </w:rPr>
              <w:t>Excel</w:t>
            </w:r>
            <w:r>
              <w:rPr>
                <w:rFonts w:asciiTheme="minorEastAsia" w:eastAsiaTheme="minorEastAsia" w:hAnsiTheme="minorEastAsia" w:cs="仿宋_GB2312" w:hint="eastAsia"/>
                <w:color w:val="000000" w:themeColor="text1"/>
                <w:sz w:val="24"/>
                <w:szCs w:val="24"/>
              </w:rPr>
              <w:t>、</w:t>
            </w:r>
            <w:r>
              <w:rPr>
                <w:rFonts w:asciiTheme="minorEastAsia" w:eastAsiaTheme="minorEastAsia" w:hAnsiTheme="minorEastAsia" w:cs="仿宋_GB2312" w:hint="eastAsia"/>
                <w:color w:val="000000" w:themeColor="text1"/>
                <w:sz w:val="24"/>
                <w:szCs w:val="24"/>
              </w:rPr>
              <w:t>PPT</w:t>
            </w:r>
            <w:r>
              <w:rPr>
                <w:rFonts w:asciiTheme="minorEastAsia" w:eastAsiaTheme="minorEastAsia" w:hAnsiTheme="minorEastAsia" w:cs="仿宋_GB2312" w:hint="eastAsia"/>
                <w:color w:val="000000" w:themeColor="text1"/>
                <w:sz w:val="24"/>
                <w:szCs w:val="24"/>
              </w:rPr>
              <w:t>），能够使用</w:t>
            </w:r>
            <w:r>
              <w:rPr>
                <w:rFonts w:asciiTheme="minorEastAsia" w:eastAsiaTheme="minorEastAsia" w:hAnsiTheme="minorEastAsia" w:cs="仿宋_GB2312" w:hint="eastAsia"/>
                <w:color w:val="000000" w:themeColor="text1"/>
                <w:sz w:val="24"/>
                <w:szCs w:val="24"/>
              </w:rPr>
              <w:t xml:space="preserve"> Excel </w:t>
            </w:r>
            <w:r>
              <w:rPr>
                <w:rFonts w:asciiTheme="minorEastAsia" w:eastAsiaTheme="minorEastAsia" w:hAnsiTheme="minorEastAsia" w:cs="仿宋_GB2312" w:hint="eastAsia"/>
                <w:color w:val="000000" w:themeColor="text1"/>
                <w:sz w:val="24"/>
                <w:szCs w:val="24"/>
              </w:rPr>
              <w:t>等工具进行数据分析；​</w:t>
            </w:r>
          </w:p>
          <w:p w:rsidR="006173A3" w:rsidRDefault="007E4CC0">
            <w:pPr>
              <w:spacing w:line="360" w:lineRule="auto"/>
              <w:jc w:val="left"/>
              <w:rPr>
                <w:rFonts w:asciiTheme="minorEastAsia" w:eastAsiaTheme="minorEastAsia" w:hAnsiTheme="minorEastAsia" w:cs="仿宋_GB2312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_GB2312" w:hint="eastAsia"/>
                <w:color w:val="000000" w:themeColor="text1"/>
                <w:sz w:val="24"/>
                <w:szCs w:val="24"/>
              </w:rPr>
              <w:t>具备良好的沟通协调能力、团队合作精神和较强责任心，工作积极主动；​</w:t>
            </w:r>
          </w:p>
          <w:p w:rsidR="006173A3" w:rsidRDefault="007E4CC0">
            <w:pPr>
              <w:spacing w:line="360" w:lineRule="auto"/>
              <w:jc w:val="left"/>
              <w:rPr>
                <w:rFonts w:asciiTheme="minorEastAsia" w:eastAsiaTheme="minorEastAsia" w:hAnsiTheme="minorEastAsia" w:cs="仿宋_GB2312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_GB2312" w:hint="eastAsia"/>
                <w:color w:val="000000" w:themeColor="text1"/>
                <w:sz w:val="24"/>
                <w:szCs w:val="24"/>
              </w:rPr>
              <w:t>具备较强的执行力、应变能力，能高效完成各项事务性工作；​</w:t>
            </w:r>
          </w:p>
          <w:p w:rsidR="006173A3" w:rsidRDefault="007E4CC0">
            <w:pPr>
              <w:spacing w:line="360" w:lineRule="auto"/>
              <w:jc w:val="left"/>
              <w:rPr>
                <w:rFonts w:asciiTheme="minorEastAsia" w:eastAsiaTheme="minorEastAsia" w:hAnsiTheme="minorEastAsia" w:cs="仿宋_GB2312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_GB2312" w:hint="eastAsia"/>
                <w:color w:val="000000" w:themeColor="text1"/>
                <w:sz w:val="24"/>
                <w:szCs w:val="24"/>
              </w:rPr>
              <w:t>品行端正，遵纪守法，无不良履职记录，具备良好的职业素养。​</w:t>
            </w:r>
          </w:p>
          <w:p w:rsidR="006173A3" w:rsidRDefault="006173A3">
            <w:pPr>
              <w:spacing w:line="360" w:lineRule="auto"/>
              <w:jc w:val="left"/>
              <w:rPr>
                <w:rFonts w:asciiTheme="minorEastAsia" w:eastAsiaTheme="minorEastAsia" w:hAnsiTheme="minorEastAsia" w:cs="仿宋_GB2312"/>
                <w:color w:val="000000" w:themeColor="text1"/>
                <w:sz w:val="24"/>
                <w:szCs w:val="24"/>
              </w:rPr>
            </w:pPr>
          </w:p>
        </w:tc>
      </w:tr>
    </w:tbl>
    <w:tbl>
      <w:tblPr>
        <w:tblStyle w:val="ab"/>
        <w:tblW w:w="8897" w:type="dxa"/>
        <w:tblLayout w:type="fixed"/>
        <w:tblLook w:val="04A0" w:firstRow="1" w:lastRow="0" w:firstColumn="1" w:lastColumn="0" w:noHBand="0" w:noVBand="1"/>
      </w:tblPr>
      <w:tblGrid>
        <w:gridCol w:w="1384"/>
        <w:gridCol w:w="7513"/>
      </w:tblGrid>
      <w:tr w:rsidR="006173A3">
        <w:trPr>
          <w:trHeight w:val="850"/>
        </w:trPr>
        <w:tc>
          <w:tcPr>
            <w:tcW w:w="1384" w:type="dxa"/>
            <w:vAlign w:val="center"/>
          </w:tcPr>
          <w:p w:rsidR="006173A3" w:rsidRDefault="007E4CC0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cs="仿宋"/>
                <w:b/>
                <w:color w:val="000000" w:themeColor="text1"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color w:val="000000" w:themeColor="text1"/>
                <w:sz w:val="24"/>
              </w:rPr>
              <w:lastRenderedPageBreak/>
              <w:t>岗位</w:t>
            </w:r>
            <w:r>
              <w:rPr>
                <w:rFonts w:asciiTheme="minorEastAsia" w:eastAsiaTheme="minorEastAsia" w:hAnsiTheme="minorEastAsia" w:cs="仿宋"/>
                <w:b/>
                <w:color w:val="000000" w:themeColor="text1"/>
                <w:sz w:val="24"/>
              </w:rPr>
              <w:t>名称</w:t>
            </w:r>
          </w:p>
        </w:tc>
        <w:tc>
          <w:tcPr>
            <w:tcW w:w="7513" w:type="dxa"/>
            <w:vAlign w:val="center"/>
          </w:tcPr>
          <w:p w:rsidR="006173A3" w:rsidRDefault="007E4CC0" w:rsidP="00E36700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bCs/>
                <w:color w:val="000000" w:themeColor="text1"/>
                <w:sz w:val="24"/>
              </w:rPr>
              <w:t>国内营销部广东办事处技术支持一名</w:t>
            </w:r>
          </w:p>
        </w:tc>
      </w:tr>
      <w:tr w:rsidR="006173A3">
        <w:trPr>
          <w:cantSplit/>
          <w:trHeight w:val="3210"/>
        </w:trPr>
        <w:tc>
          <w:tcPr>
            <w:tcW w:w="1384" w:type="dxa"/>
            <w:vAlign w:val="center"/>
          </w:tcPr>
          <w:p w:rsidR="006173A3" w:rsidRDefault="007E4CC0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cs="仿宋"/>
                <w:b/>
                <w:color w:val="000000" w:themeColor="text1"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color w:val="000000" w:themeColor="text1"/>
                <w:sz w:val="24"/>
              </w:rPr>
              <w:t>主</w:t>
            </w:r>
          </w:p>
          <w:p w:rsidR="006173A3" w:rsidRDefault="007E4CC0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cs="仿宋"/>
                <w:b/>
                <w:color w:val="000000" w:themeColor="text1"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color w:val="000000" w:themeColor="text1"/>
                <w:sz w:val="24"/>
              </w:rPr>
              <w:t>要</w:t>
            </w:r>
          </w:p>
          <w:p w:rsidR="006173A3" w:rsidRDefault="007E4CC0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cs="仿宋"/>
                <w:b/>
                <w:color w:val="000000" w:themeColor="text1"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color w:val="000000" w:themeColor="text1"/>
                <w:sz w:val="24"/>
              </w:rPr>
              <w:t>职</w:t>
            </w:r>
          </w:p>
          <w:p w:rsidR="006173A3" w:rsidRDefault="007E4CC0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cs="仿宋"/>
                <w:b/>
                <w:color w:val="000000" w:themeColor="text1"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color w:val="000000" w:themeColor="text1"/>
                <w:sz w:val="24"/>
              </w:rPr>
              <w:t>责</w:t>
            </w:r>
          </w:p>
        </w:tc>
        <w:tc>
          <w:tcPr>
            <w:tcW w:w="7513" w:type="dxa"/>
          </w:tcPr>
          <w:p w:rsidR="006173A3" w:rsidRDefault="007E4CC0">
            <w:pPr>
              <w:spacing w:line="360" w:lineRule="auto"/>
              <w:jc w:val="left"/>
              <w:rPr>
                <w:rFonts w:asciiTheme="minorEastAsia" w:eastAsiaTheme="minorEastAsia" w:hAnsiTheme="minorEastAsia" w:cs="Calibri"/>
                <w:color w:val="121E29"/>
                <w:szCs w:val="21"/>
                <w:shd w:val="clear" w:color="auto" w:fill="FFFFFF"/>
              </w:rPr>
            </w:pPr>
            <w:r>
              <w:rPr>
                <w:rFonts w:asciiTheme="minorEastAsia" w:eastAsiaTheme="minorEastAsia" w:hAnsiTheme="minorEastAsia"/>
                <w:color w:val="121E29"/>
                <w:szCs w:val="21"/>
                <w:shd w:val="clear" w:color="auto" w:fill="FFFFFF"/>
              </w:rPr>
              <w:t>1</w:t>
            </w:r>
            <w:r>
              <w:rPr>
                <w:rFonts w:asciiTheme="minorEastAsia" w:eastAsiaTheme="minorEastAsia" w:hAnsiTheme="minorEastAsia" w:cs="微软雅黑" w:hint="eastAsia"/>
                <w:color w:val="121E29"/>
                <w:szCs w:val="21"/>
                <w:shd w:val="clear" w:color="auto" w:fill="FFFFFF"/>
              </w:rPr>
              <w:t>、负责公司传输类、接入</w:t>
            </w:r>
            <w:r>
              <w:rPr>
                <w:rFonts w:asciiTheme="minorEastAsia" w:eastAsiaTheme="minorEastAsia" w:hAnsiTheme="minorEastAsia"/>
                <w:color w:val="121E29"/>
                <w:szCs w:val="21"/>
                <w:shd w:val="clear" w:color="auto" w:fill="FFFFFF"/>
              </w:rPr>
              <w:t>/</w:t>
            </w:r>
            <w:r>
              <w:rPr>
                <w:rFonts w:asciiTheme="minorEastAsia" w:eastAsiaTheme="minorEastAsia" w:hAnsiTheme="minorEastAsia" w:cs="微软雅黑" w:hint="eastAsia"/>
                <w:color w:val="121E29"/>
                <w:szCs w:val="21"/>
                <w:shd w:val="clear" w:color="auto" w:fill="FFFFFF"/>
              </w:rPr>
              <w:t>数据类产品对区域销售的产品及技术方案支持，</w:t>
            </w:r>
            <w:r>
              <w:rPr>
                <w:rFonts w:asciiTheme="minorEastAsia" w:eastAsiaTheme="minorEastAsia" w:hAnsiTheme="minorEastAsia"/>
                <w:color w:val="121E29"/>
                <w:szCs w:val="21"/>
                <w:shd w:val="clear" w:color="auto" w:fill="FFFFFF"/>
              </w:rPr>
              <w:t xml:space="preserve"> </w:t>
            </w:r>
          </w:p>
          <w:p w:rsidR="006173A3" w:rsidRDefault="007E4CC0">
            <w:pPr>
              <w:spacing w:line="360" w:lineRule="auto"/>
              <w:jc w:val="left"/>
              <w:rPr>
                <w:rFonts w:asciiTheme="minorEastAsia" w:eastAsiaTheme="minorEastAsia" w:hAnsiTheme="minorEastAsia" w:cs="Calibri"/>
                <w:color w:val="121E29"/>
                <w:szCs w:val="21"/>
                <w:shd w:val="clear" w:color="auto" w:fill="FFFFFF"/>
              </w:rPr>
            </w:pPr>
            <w:r>
              <w:rPr>
                <w:rFonts w:asciiTheme="minorEastAsia" w:eastAsiaTheme="minorEastAsia" w:hAnsiTheme="minorEastAsia"/>
                <w:color w:val="121E29"/>
                <w:szCs w:val="21"/>
                <w:shd w:val="clear" w:color="auto" w:fill="FFFFFF"/>
              </w:rPr>
              <w:t>2</w:t>
            </w:r>
            <w:r>
              <w:rPr>
                <w:rFonts w:asciiTheme="minorEastAsia" w:eastAsiaTheme="minorEastAsia" w:hAnsiTheme="minorEastAsia" w:cs="微软雅黑" w:hint="eastAsia"/>
                <w:color w:val="121E29"/>
                <w:szCs w:val="21"/>
                <w:shd w:val="clear" w:color="auto" w:fill="FFFFFF"/>
              </w:rPr>
              <w:t>、负责客户技术沟通、技术方案编写、标书的准备、演示讲解等工作；</w:t>
            </w:r>
            <w:r>
              <w:rPr>
                <w:rFonts w:asciiTheme="minorEastAsia" w:eastAsiaTheme="minorEastAsia" w:hAnsiTheme="minorEastAsia"/>
                <w:color w:val="121E29"/>
                <w:szCs w:val="21"/>
                <w:shd w:val="clear" w:color="auto" w:fill="FFFFFF"/>
              </w:rPr>
              <w:t xml:space="preserve"> </w:t>
            </w:r>
          </w:p>
          <w:p w:rsidR="006173A3" w:rsidRDefault="007E4CC0">
            <w:pPr>
              <w:spacing w:line="360" w:lineRule="auto"/>
              <w:jc w:val="left"/>
              <w:rPr>
                <w:rFonts w:asciiTheme="minorEastAsia" w:eastAsiaTheme="minorEastAsia" w:hAnsiTheme="minorEastAsia" w:cs="微软雅黑"/>
                <w:color w:val="121E29"/>
                <w:szCs w:val="21"/>
                <w:shd w:val="clear" w:color="auto" w:fill="FFFFFF"/>
              </w:rPr>
            </w:pPr>
            <w:r>
              <w:rPr>
                <w:rFonts w:asciiTheme="minorEastAsia" w:eastAsiaTheme="minorEastAsia" w:hAnsiTheme="minorEastAsia" w:cs="Calibri" w:hint="eastAsia"/>
                <w:color w:val="121E29"/>
                <w:szCs w:val="21"/>
                <w:shd w:val="clear" w:color="auto" w:fill="FFFFFF"/>
              </w:rPr>
              <w:t>3</w:t>
            </w:r>
            <w:r>
              <w:rPr>
                <w:rFonts w:asciiTheme="minorEastAsia" w:eastAsiaTheme="minorEastAsia" w:hAnsiTheme="minorEastAsia" w:cs="微软雅黑" w:hint="eastAsia"/>
                <w:color w:val="121E29"/>
                <w:szCs w:val="21"/>
                <w:shd w:val="clear" w:color="auto" w:fill="FFFFFF"/>
              </w:rPr>
              <w:t>、负责公司产品的调测开通、以及日常维护工作，组织制作项目的各文档材料、竣工图纸等，完成项目验收；</w:t>
            </w:r>
            <w:r>
              <w:rPr>
                <w:rFonts w:asciiTheme="minorEastAsia" w:eastAsiaTheme="minorEastAsia" w:hAnsiTheme="minorEastAsia"/>
                <w:color w:val="121E29"/>
                <w:szCs w:val="21"/>
                <w:shd w:val="clear" w:color="auto" w:fill="FFFFFF"/>
              </w:rPr>
              <w:t xml:space="preserve"> </w:t>
            </w:r>
          </w:p>
          <w:p w:rsidR="006173A3" w:rsidRDefault="007E4CC0">
            <w:pPr>
              <w:spacing w:line="360" w:lineRule="auto"/>
              <w:jc w:val="left"/>
              <w:rPr>
                <w:rFonts w:ascii="Calibri" w:eastAsia="Calibri" w:hAnsi="Calibri" w:cs="Calibri"/>
                <w:color w:val="121E29"/>
                <w:szCs w:val="21"/>
                <w:shd w:val="clear" w:color="auto" w:fill="FFFFFF"/>
              </w:rPr>
            </w:pPr>
            <w:r>
              <w:rPr>
                <w:rFonts w:asciiTheme="minorEastAsia" w:eastAsiaTheme="minorEastAsia" w:hAnsiTheme="minorEastAsia" w:cs="微软雅黑" w:hint="eastAsia"/>
                <w:color w:val="121E29"/>
                <w:szCs w:val="21"/>
                <w:shd w:val="clear" w:color="auto" w:fill="FFFFFF"/>
              </w:rPr>
              <w:t>4</w:t>
            </w:r>
            <w:r>
              <w:rPr>
                <w:rFonts w:asciiTheme="minorEastAsia" w:eastAsiaTheme="minorEastAsia" w:hAnsiTheme="minorEastAsia" w:cs="微软雅黑" w:hint="eastAsia"/>
                <w:color w:val="121E29"/>
                <w:szCs w:val="21"/>
                <w:shd w:val="clear" w:color="auto" w:fill="FFFFFF"/>
              </w:rPr>
              <w:t>、负责公司产品运行中的重大故障处理、维护；</w:t>
            </w:r>
          </w:p>
        </w:tc>
      </w:tr>
      <w:tr w:rsidR="006173A3">
        <w:trPr>
          <w:trHeight w:val="4819"/>
        </w:trPr>
        <w:tc>
          <w:tcPr>
            <w:tcW w:w="1384" w:type="dxa"/>
            <w:vAlign w:val="center"/>
          </w:tcPr>
          <w:p w:rsidR="006173A3" w:rsidRDefault="007E4CC0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cs="仿宋"/>
                <w:b/>
                <w:color w:val="000000" w:themeColor="text1"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color w:val="000000" w:themeColor="text1"/>
                <w:sz w:val="24"/>
              </w:rPr>
              <w:t>任</w:t>
            </w:r>
          </w:p>
          <w:p w:rsidR="006173A3" w:rsidRDefault="007E4CC0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cs="仿宋"/>
                <w:b/>
                <w:color w:val="000000" w:themeColor="text1"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color w:val="000000" w:themeColor="text1"/>
                <w:sz w:val="24"/>
              </w:rPr>
              <w:t>职</w:t>
            </w:r>
          </w:p>
          <w:p w:rsidR="006173A3" w:rsidRDefault="007E4CC0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cs="仿宋"/>
                <w:b/>
                <w:color w:val="000000" w:themeColor="text1"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color w:val="000000" w:themeColor="text1"/>
                <w:sz w:val="24"/>
              </w:rPr>
              <w:t>资</w:t>
            </w:r>
          </w:p>
          <w:p w:rsidR="006173A3" w:rsidRDefault="007E4CC0">
            <w:pPr>
              <w:adjustRightInd w:val="0"/>
              <w:snapToGrid w:val="0"/>
              <w:spacing w:line="360" w:lineRule="auto"/>
              <w:ind w:left="113" w:right="113"/>
              <w:jc w:val="center"/>
              <w:rPr>
                <w:rFonts w:asciiTheme="minorEastAsia" w:eastAsiaTheme="minorEastAsia" w:hAnsiTheme="minorEastAsia" w:cs="仿宋"/>
                <w:b/>
                <w:color w:val="000000" w:themeColor="text1"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color w:val="000000" w:themeColor="text1"/>
                <w:sz w:val="24"/>
              </w:rPr>
              <w:t>格</w:t>
            </w:r>
          </w:p>
        </w:tc>
        <w:tc>
          <w:tcPr>
            <w:tcW w:w="7513" w:type="dxa"/>
          </w:tcPr>
          <w:p w:rsidR="006173A3" w:rsidRDefault="007E4CC0">
            <w:pPr>
              <w:widowControl/>
              <w:shd w:val="clear" w:color="auto" w:fill="FFFFFF"/>
              <w:spacing w:line="390" w:lineRule="atLeast"/>
              <w:jc w:val="left"/>
              <w:rPr>
                <w:rFonts w:asciiTheme="minorEastAsia" w:eastAsiaTheme="minorEastAsia" w:hAnsiTheme="minorEastAsia" w:cs="Calibri"/>
                <w:color w:val="121E29"/>
                <w:szCs w:val="21"/>
              </w:rPr>
            </w:pPr>
            <w:r>
              <w:rPr>
                <w:rFonts w:asciiTheme="minorEastAsia" w:eastAsiaTheme="minorEastAsia" w:hAnsiTheme="minorEastAsia"/>
                <w:color w:val="121E29"/>
                <w:szCs w:val="21"/>
              </w:rPr>
              <w:t>1</w:t>
            </w:r>
            <w:r>
              <w:rPr>
                <w:rFonts w:asciiTheme="minorEastAsia" w:eastAsiaTheme="minorEastAsia" w:hAnsiTheme="minorEastAsia" w:cs="微软雅黑" w:hint="eastAsia"/>
                <w:color w:val="121E29"/>
                <w:szCs w:val="21"/>
              </w:rPr>
              <w:t>、大学本科及以上学历，通信、电子、计算机及相关理工科专业；</w:t>
            </w:r>
            <w:r>
              <w:rPr>
                <w:rFonts w:asciiTheme="minorEastAsia" w:eastAsiaTheme="minorEastAsia" w:hAnsiTheme="minorEastAsia"/>
                <w:color w:val="121E29"/>
                <w:szCs w:val="21"/>
              </w:rPr>
              <w:t xml:space="preserve"> </w:t>
            </w:r>
          </w:p>
          <w:p w:rsidR="006173A3" w:rsidRDefault="007E4CC0">
            <w:pPr>
              <w:widowControl/>
              <w:shd w:val="clear" w:color="auto" w:fill="FFFFFF"/>
              <w:spacing w:line="390" w:lineRule="atLeast"/>
              <w:jc w:val="left"/>
              <w:rPr>
                <w:rFonts w:asciiTheme="minorEastAsia" w:eastAsiaTheme="minorEastAsia" w:hAnsiTheme="minorEastAsia" w:cs="Calibri"/>
                <w:color w:val="121E29"/>
                <w:szCs w:val="21"/>
              </w:rPr>
            </w:pPr>
            <w:r>
              <w:rPr>
                <w:rFonts w:asciiTheme="minorEastAsia" w:eastAsiaTheme="minorEastAsia" w:hAnsiTheme="minorEastAsia"/>
                <w:color w:val="121E29"/>
                <w:szCs w:val="21"/>
              </w:rPr>
              <w:t>2</w:t>
            </w:r>
            <w:r>
              <w:rPr>
                <w:rFonts w:asciiTheme="minorEastAsia" w:eastAsiaTheme="minorEastAsia" w:hAnsiTheme="minorEastAsia" w:cs="微软雅黑" w:hint="eastAsia"/>
                <w:color w:val="121E29"/>
                <w:szCs w:val="21"/>
              </w:rPr>
              <w:t>、</w:t>
            </w:r>
            <w:r>
              <w:rPr>
                <w:rFonts w:asciiTheme="minorEastAsia" w:eastAsiaTheme="minorEastAsia" w:hAnsiTheme="minorEastAsia"/>
                <w:color w:val="121E29"/>
                <w:szCs w:val="21"/>
              </w:rPr>
              <w:t>2</w:t>
            </w:r>
            <w:r>
              <w:rPr>
                <w:rFonts w:asciiTheme="minorEastAsia" w:eastAsiaTheme="minorEastAsia" w:hAnsiTheme="minorEastAsia" w:cs="微软雅黑" w:hint="eastAsia"/>
                <w:color w:val="121E29"/>
                <w:szCs w:val="21"/>
              </w:rPr>
              <w:t>年以上运营商市场售前经验、产品技术支持工作经验优先；</w:t>
            </w:r>
            <w:r>
              <w:rPr>
                <w:rFonts w:asciiTheme="minorEastAsia" w:eastAsiaTheme="minorEastAsia" w:hAnsiTheme="minorEastAsia"/>
                <w:color w:val="121E29"/>
                <w:szCs w:val="21"/>
              </w:rPr>
              <w:t xml:space="preserve"> </w:t>
            </w:r>
          </w:p>
          <w:p w:rsidR="006173A3" w:rsidRDefault="007E4CC0">
            <w:pPr>
              <w:widowControl/>
              <w:shd w:val="clear" w:color="auto" w:fill="FFFFFF"/>
              <w:spacing w:line="390" w:lineRule="atLeast"/>
              <w:jc w:val="left"/>
              <w:rPr>
                <w:rFonts w:asciiTheme="minorEastAsia" w:eastAsiaTheme="minorEastAsia" w:hAnsiTheme="minorEastAsia" w:cs="Calibri"/>
                <w:color w:val="121E29"/>
                <w:szCs w:val="21"/>
              </w:rPr>
            </w:pPr>
            <w:r>
              <w:rPr>
                <w:rFonts w:asciiTheme="minorEastAsia" w:eastAsiaTheme="minorEastAsia" w:hAnsiTheme="minorEastAsia"/>
                <w:color w:val="121E29"/>
                <w:szCs w:val="21"/>
              </w:rPr>
              <w:t>3</w:t>
            </w:r>
            <w:r>
              <w:rPr>
                <w:rFonts w:asciiTheme="minorEastAsia" w:eastAsiaTheme="minorEastAsia" w:hAnsiTheme="minorEastAsia" w:cs="微软雅黑" w:hint="eastAsia"/>
                <w:color w:val="121E29"/>
                <w:szCs w:val="21"/>
              </w:rPr>
              <w:t>、熟悉以太网、局域网相关知识，熟悉路由交换理论知识或熟悉</w:t>
            </w:r>
            <w:r>
              <w:rPr>
                <w:rFonts w:asciiTheme="minorEastAsia" w:eastAsiaTheme="minorEastAsia" w:hAnsiTheme="minorEastAsia"/>
                <w:color w:val="121E29"/>
                <w:szCs w:val="21"/>
              </w:rPr>
              <w:t>SDH</w:t>
            </w:r>
            <w:r>
              <w:rPr>
                <w:rFonts w:asciiTheme="minorEastAsia" w:eastAsiaTheme="minorEastAsia" w:hAnsiTheme="minorEastAsia" w:cs="微软雅黑" w:hint="eastAsia"/>
                <w:color w:val="121E29"/>
                <w:szCs w:val="21"/>
              </w:rPr>
              <w:t>、</w:t>
            </w:r>
            <w:r>
              <w:rPr>
                <w:rFonts w:asciiTheme="minorEastAsia" w:eastAsiaTheme="minorEastAsia" w:hAnsiTheme="minorEastAsia"/>
                <w:color w:val="121E29"/>
                <w:szCs w:val="21"/>
              </w:rPr>
              <w:t>OTN</w:t>
            </w:r>
            <w:r>
              <w:rPr>
                <w:rFonts w:asciiTheme="minorEastAsia" w:eastAsiaTheme="minorEastAsia" w:hAnsiTheme="minorEastAsia" w:cs="微软雅黑" w:hint="eastAsia"/>
                <w:color w:val="121E29"/>
                <w:szCs w:val="21"/>
              </w:rPr>
              <w:t>、</w:t>
            </w:r>
            <w:r>
              <w:rPr>
                <w:rFonts w:asciiTheme="minorEastAsia" w:eastAsiaTheme="minorEastAsia" w:hAnsiTheme="minorEastAsia"/>
                <w:color w:val="121E29"/>
                <w:szCs w:val="21"/>
              </w:rPr>
              <w:t>PON</w:t>
            </w:r>
            <w:r>
              <w:rPr>
                <w:rFonts w:asciiTheme="minorEastAsia" w:eastAsiaTheme="minorEastAsia" w:hAnsiTheme="minorEastAsia" w:cs="微软雅黑" w:hint="eastAsia"/>
                <w:color w:val="121E29"/>
                <w:szCs w:val="21"/>
              </w:rPr>
              <w:t>产品知识；</w:t>
            </w:r>
            <w:r>
              <w:rPr>
                <w:rFonts w:asciiTheme="minorEastAsia" w:eastAsiaTheme="minorEastAsia" w:hAnsiTheme="minorEastAsia"/>
                <w:color w:val="121E29"/>
                <w:szCs w:val="21"/>
              </w:rPr>
              <w:t xml:space="preserve"> </w:t>
            </w:r>
          </w:p>
          <w:p w:rsidR="006173A3" w:rsidRDefault="007E4CC0">
            <w:pPr>
              <w:widowControl/>
              <w:shd w:val="clear" w:color="auto" w:fill="FFFFFF"/>
              <w:spacing w:line="390" w:lineRule="atLeast"/>
              <w:jc w:val="left"/>
              <w:rPr>
                <w:rFonts w:asciiTheme="minorEastAsia" w:eastAsiaTheme="minorEastAsia" w:hAnsiTheme="minorEastAsia" w:cs="Calibri"/>
                <w:color w:val="121E29"/>
                <w:szCs w:val="21"/>
              </w:rPr>
            </w:pPr>
            <w:r>
              <w:rPr>
                <w:rFonts w:asciiTheme="minorEastAsia" w:eastAsiaTheme="minorEastAsia" w:hAnsiTheme="minorEastAsia"/>
                <w:color w:val="121E29"/>
                <w:szCs w:val="21"/>
              </w:rPr>
              <w:t>4</w:t>
            </w:r>
            <w:r>
              <w:rPr>
                <w:rFonts w:asciiTheme="minorEastAsia" w:eastAsiaTheme="minorEastAsia" w:hAnsiTheme="minorEastAsia" w:cs="微软雅黑" w:hint="eastAsia"/>
                <w:color w:val="121E29"/>
                <w:szCs w:val="21"/>
              </w:rPr>
              <w:t>、具备较强的团队合作精神，责任心和抗压能力；</w:t>
            </w:r>
            <w:r>
              <w:rPr>
                <w:rFonts w:asciiTheme="minorEastAsia" w:eastAsiaTheme="minorEastAsia" w:hAnsiTheme="minorEastAsia"/>
                <w:color w:val="121E29"/>
                <w:szCs w:val="21"/>
              </w:rPr>
              <w:t xml:space="preserve"> </w:t>
            </w:r>
          </w:p>
          <w:p w:rsidR="006173A3" w:rsidRDefault="007E4CC0">
            <w:pPr>
              <w:widowControl/>
              <w:shd w:val="clear" w:color="auto" w:fill="FFFFFF"/>
              <w:spacing w:line="390" w:lineRule="atLeast"/>
              <w:jc w:val="left"/>
              <w:rPr>
                <w:rFonts w:asciiTheme="minorEastAsia" w:eastAsiaTheme="minorEastAsia" w:hAnsiTheme="minorEastAsia" w:cs="Calibri"/>
                <w:color w:val="121E29"/>
                <w:szCs w:val="21"/>
              </w:rPr>
            </w:pPr>
            <w:r>
              <w:rPr>
                <w:rFonts w:asciiTheme="minorEastAsia" w:eastAsiaTheme="minorEastAsia" w:hAnsiTheme="minorEastAsia" w:cs="Calibri" w:hint="eastAsia"/>
                <w:color w:val="121E29"/>
                <w:szCs w:val="21"/>
              </w:rPr>
              <w:t>5</w:t>
            </w:r>
            <w:r>
              <w:rPr>
                <w:rFonts w:asciiTheme="minorEastAsia" w:eastAsiaTheme="minorEastAsia" w:hAnsiTheme="minorEastAsia" w:cs="微软雅黑" w:hint="eastAsia"/>
                <w:color w:val="121E29"/>
                <w:szCs w:val="21"/>
              </w:rPr>
              <w:t>、执行力强，积极主动，具备良好的问题分析和处理能力；</w:t>
            </w:r>
          </w:p>
          <w:p w:rsidR="006173A3" w:rsidRDefault="007E4CC0">
            <w:pPr>
              <w:widowControl/>
              <w:shd w:val="clear" w:color="auto" w:fill="FFFFFF"/>
              <w:spacing w:line="390" w:lineRule="atLeast"/>
              <w:jc w:val="left"/>
              <w:rPr>
                <w:rFonts w:asciiTheme="minorEastAsia" w:eastAsiaTheme="minorEastAsia" w:hAnsiTheme="minorEastAsia"/>
                <w:color w:val="121E29"/>
                <w:szCs w:val="21"/>
              </w:rPr>
            </w:pPr>
            <w:r>
              <w:rPr>
                <w:rFonts w:asciiTheme="minorEastAsia" w:eastAsiaTheme="minorEastAsia" w:hAnsiTheme="minorEastAsia" w:cs="微软雅黑" w:hint="eastAsia"/>
                <w:color w:val="121E29"/>
                <w:szCs w:val="21"/>
              </w:rPr>
              <w:t>6</w:t>
            </w:r>
            <w:r>
              <w:rPr>
                <w:rFonts w:asciiTheme="minorEastAsia" w:eastAsiaTheme="minorEastAsia" w:hAnsiTheme="minorEastAsia" w:cs="微软雅黑" w:hint="eastAsia"/>
                <w:color w:val="121E29"/>
                <w:szCs w:val="21"/>
              </w:rPr>
              <w:t>、勤奋务实，踏实认真，能适应负责区域内出差</w:t>
            </w:r>
            <w:r>
              <w:rPr>
                <w:rFonts w:asciiTheme="minorEastAsia" w:eastAsiaTheme="minorEastAsia" w:hAnsiTheme="minorEastAsia"/>
                <w:color w:val="121E29"/>
                <w:szCs w:val="21"/>
              </w:rPr>
              <w:t xml:space="preserve"> </w:t>
            </w:r>
          </w:p>
        </w:tc>
      </w:tr>
    </w:tbl>
    <w:p w:rsidR="006173A3" w:rsidRDefault="006173A3">
      <w:pPr>
        <w:spacing w:line="360" w:lineRule="auto"/>
        <w:rPr>
          <w:rFonts w:asciiTheme="minorEastAsia" w:eastAsiaTheme="minorEastAsia" w:hAnsiTheme="minorEastAsia"/>
        </w:rPr>
      </w:pPr>
    </w:p>
    <w:p w:rsidR="006173A3" w:rsidRDefault="006173A3">
      <w:pPr>
        <w:pStyle w:val="a0"/>
      </w:pPr>
    </w:p>
    <w:p w:rsidR="006173A3" w:rsidRDefault="006173A3">
      <w:pPr>
        <w:pStyle w:val="a4"/>
        <w:adjustRightInd w:val="0"/>
        <w:ind w:rightChars="400" w:right="840" w:firstLineChars="0" w:firstLine="0"/>
      </w:pPr>
    </w:p>
    <w:sectPr w:rsidR="006173A3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2098" w:right="1474" w:bottom="1984" w:left="1587" w:header="851" w:footer="1417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4CC0" w:rsidRDefault="007E4CC0">
      <w:r>
        <w:separator/>
      </w:r>
    </w:p>
  </w:endnote>
  <w:endnote w:type="continuationSeparator" w:id="0">
    <w:p w:rsidR="007E4CC0" w:rsidRDefault="007E4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4E69A3B1-9CAB-42E5-9B49-D6CCA0BA3DEA}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  <w:embedRegular r:id="rId2" w:subsetted="1" w:fontKey="{DC8AABEC-4933-4DB2-9127-1DD9C6F4623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73A3" w:rsidRDefault="007E4CC0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173A3" w:rsidRDefault="007E4CC0">
                          <w:pPr>
                            <w:pStyle w:val="a5"/>
                            <w:rPr>
                              <w:rFonts w:ascii="宋体" w:hAnsi="宋体"/>
                              <w:sz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fldChar w:fldCharType="separate"/>
                          </w:r>
                          <w:r w:rsidR="00E36700">
                            <w:rPr>
                              <w:rFonts w:ascii="宋体" w:hAnsi="宋体"/>
                              <w:noProof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92.8pt;margin-top:1pt;width:2in;height:2in;z-index:251660288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" filled="f" stroked="f" strokeweight=".5pt">
              <v:textbox style="mso-fit-shape-to-text:t" inset="16pt,0,16pt,0">
                <w:txbxContent>
                  <w:p w:rsidR="006173A3" w:rsidRDefault="007E4CC0">
                    <w:pPr>
                      <w:pStyle w:val="a5"/>
                      <w:rPr>
                        <w:rFonts w:ascii="宋体" w:hAnsi="宋体"/>
                        <w:sz w:val="28"/>
                      </w:rPr>
                    </w:pPr>
                    <w:r>
                      <w:rPr>
                        <w:rFonts w:ascii="宋体" w:hAnsi="宋体"/>
                        <w:sz w:val="28"/>
                      </w:rPr>
                      <w:t>—</w:t>
                    </w:r>
                    <w:r>
                      <w:rPr>
                        <w:rFonts w:ascii="宋体" w:hAnsi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/>
                        <w:sz w:val="28"/>
                      </w:rPr>
                      <w:fldChar w:fldCharType="separate"/>
                    </w:r>
                    <w:r w:rsidR="00E36700">
                      <w:rPr>
                        <w:rFonts w:ascii="宋体" w:hAnsi="宋体"/>
                        <w:noProof/>
                        <w:sz w:val="28"/>
                      </w:rPr>
                      <w:t>2</w:t>
                    </w:r>
                    <w:r>
                      <w:rPr>
                        <w:rFonts w:ascii="宋体" w:hAnsi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/>
                        <w:sz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73A3" w:rsidRDefault="007E4CC0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173A3" w:rsidRDefault="007E4CC0">
                          <w:pPr>
                            <w:pStyle w:val="a5"/>
                            <w:rPr>
                              <w:rFonts w:ascii="宋体" w:hAnsi="宋体"/>
                              <w:sz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fldChar w:fldCharType="separate"/>
                          </w:r>
                          <w:r w:rsidR="00E36700">
                            <w:rPr>
                              <w:rFonts w:ascii="宋体" w:hAnsi="宋体"/>
                              <w:noProof/>
                              <w:sz w:val="28"/>
                            </w:rPr>
                            <w:t>3</w: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7" type="#_x0000_t202" style="position:absolute;margin-left:92.8pt;margin-top:1pt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" filled="f" stroked="f" strokeweight=".5pt">
              <v:textbox style="mso-fit-shape-to-text:t" inset="16pt,0,16pt,0">
                <w:txbxContent>
                  <w:p w:rsidR="006173A3" w:rsidRDefault="007E4CC0">
                    <w:pPr>
                      <w:pStyle w:val="a5"/>
                      <w:rPr>
                        <w:rFonts w:ascii="宋体" w:hAnsi="宋体"/>
                        <w:sz w:val="28"/>
                      </w:rPr>
                    </w:pPr>
                    <w:r>
                      <w:rPr>
                        <w:rFonts w:ascii="宋体" w:hAnsi="宋体"/>
                        <w:sz w:val="28"/>
                      </w:rPr>
                      <w:t>—</w:t>
                    </w:r>
                    <w:r>
                      <w:rPr>
                        <w:rFonts w:ascii="宋体" w:hAnsi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/>
                        <w:sz w:val="28"/>
                      </w:rPr>
                      <w:fldChar w:fldCharType="separate"/>
                    </w:r>
                    <w:r w:rsidR="00E36700">
                      <w:rPr>
                        <w:rFonts w:ascii="宋体" w:hAnsi="宋体"/>
                        <w:noProof/>
                        <w:sz w:val="28"/>
                      </w:rPr>
                      <w:t>3</w:t>
                    </w:r>
                    <w:r>
                      <w:rPr>
                        <w:rFonts w:ascii="宋体" w:hAnsi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/>
                        <w:sz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4CC0" w:rsidRDefault="007E4CC0">
      <w:r>
        <w:separator/>
      </w:r>
    </w:p>
  </w:footnote>
  <w:footnote w:type="continuationSeparator" w:id="0">
    <w:p w:rsidR="007E4CC0" w:rsidRDefault="007E4C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73A3" w:rsidRDefault="006173A3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73A3" w:rsidRDefault="006173A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isplayBackgroundShape/>
  <w:embedTrueTypeFonts/>
  <w:saveSubsetFonts/>
  <w:defaultTabStop w:val="420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3A3"/>
    <w:rsid w:val="006173A3"/>
    <w:rsid w:val="007E4CC0"/>
    <w:rsid w:val="009C15CF"/>
    <w:rsid w:val="00E36700"/>
    <w:rsid w:val="0F7F5FDF"/>
    <w:rsid w:val="107C2883"/>
    <w:rsid w:val="1A8F0322"/>
    <w:rsid w:val="1C724FB3"/>
    <w:rsid w:val="1DE33F41"/>
    <w:rsid w:val="211865F8"/>
    <w:rsid w:val="43AF50FB"/>
    <w:rsid w:val="4F5B7117"/>
    <w:rsid w:val="59CE2DE5"/>
    <w:rsid w:val="62A768B8"/>
    <w:rsid w:val="65EE0CA2"/>
    <w:rsid w:val="68F24605"/>
    <w:rsid w:val="7B27761C"/>
    <w:rsid w:val="7D602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104048"/>
  <w15:docId w15:val="{9FB8A232-ADDE-4078-9199-908905597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semiHidden="1" w:uiPriority="99" w:unhideWhenUsed="1" w:qFormat="1"/>
    <w:lsdException w:name="header" w:qFormat="1"/>
    <w:lsdException w:name="footer" w:qFormat="1"/>
    <w:lsdException w:name="caption" w:semiHidden="1" w:unhideWhenUsed="1" w:qFormat="1"/>
    <w:lsdException w:name="footnote reference" w:semiHidden="1" w:uiPriority="99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alutation" w:uiPriority="99" w:unhideWhenUsed="1" w:qFormat="1"/>
    <w:lsdException w:name="Body Text Indent 2" w:uiPriority="99" w:unhideWhenUsed="1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sz w:val="21"/>
      <w:szCs w:val="22"/>
    </w:rPr>
  </w:style>
  <w:style w:type="paragraph" w:styleId="1">
    <w:name w:val="heading 1"/>
    <w:next w:val="a"/>
    <w:qFormat/>
    <w:pPr>
      <w:keepNext/>
      <w:keepLines/>
      <w:spacing w:line="560" w:lineRule="exact"/>
      <w:ind w:firstLineChars="200" w:firstLine="894"/>
      <w:outlineLvl w:val="0"/>
    </w:pPr>
    <w:rPr>
      <w:rFonts w:ascii="黑体" w:eastAsia="黑体" w:hAnsi="黑体" w:cs="黑体"/>
      <w:kern w:val="44"/>
      <w:sz w:val="32"/>
      <w:szCs w:val="32"/>
    </w:rPr>
  </w:style>
  <w:style w:type="paragraph" w:styleId="2">
    <w:name w:val="heading 2"/>
    <w:next w:val="a"/>
    <w:qFormat/>
    <w:pPr>
      <w:keepNext/>
      <w:keepLines/>
      <w:spacing w:line="560" w:lineRule="exact"/>
      <w:ind w:firstLineChars="200" w:firstLine="894"/>
      <w:outlineLvl w:val="1"/>
    </w:pPr>
    <w:rPr>
      <w:rFonts w:eastAsia="楷体_GB2312" w:cs="楷体_GB2312"/>
      <w:sz w:val="32"/>
      <w:szCs w:val="32"/>
    </w:rPr>
  </w:style>
  <w:style w:type="paragraph" w:styleId="3">
    <w:name w:val="heading 3"/>
    <w:next w:val="a"/>
    <w:link w:val="30"/>
    <w:qFormat/>
    <w:pPr>
      <w:keepNext/>
      <w:keepLines/>
      <w:spacing w:line="560" w:lineRule="exact"/>
      <w:ind w:firstLineChars="200" w:firstLine="894"/>
      <w:outlineLvl w:val="2"/>
    </w:pPr>
    <w:rPr>
      <w:rFonts w:eastAsia="仿宋_GB2312" w:cs="仿宋_GB2312"/>
      <w:sz w:val="32"/>
      <w:szCs w:val="32"/>
    </w:rPr>
  </w:style>
  <w:style w:type="paragraph" w:styleId="4">
    <w:name w:val="heading 4"/>
    <w:next w:val="a"/>
    <w:qFormat/>
    <w:pPr>
      <w:keepNext/>
      <w:keepLines/>
      <w:spacing w:line="560" w:lineRule="exact"/>
      <w:ind w:firstLineChars="200" w:firstLine="894"/>
      <w:outlineLvl w:val="3"/>
    </w:pPr>
    <w:rPr>
      <w:rFonts w:eastAsia="仿宋_GB2312" w:cs="仿宋_GB2312"/>
      <w:sz w:val="32"/>
      <w:szCs w:val="32"/>
    </w:rPr>
  </w:style>
  <w:style w:type="paragraph" w:styleId="5">
    <w:name w:val="heading 5"/>
    <w:next w:val="a"/>
    <w:qFormat/>
    <w:pPr>
      <w:spacing w:line="560" w:lineRule="exact"/>
      <w:ind w:firstLineChars="200" w:firstLine="894"/>
      <w:outlineLvl w:val="4"/>
    </w:pPr>
    <w:rPr>
      <w:rFonts w:eastAsia="仿宋_GB2312" w:cs="仿宋_GB2312"/>
      <w:sz w:val="32"/>
      <w:szCs w:val="32"/>
    </w:rPr>
  </w:style>
  <w:style w:type="paragraph" w:styleId="6">
    <w:name w:val="heading 6"/>
    <w:next w:val="a"/>
    <w:qFormat/>
    <w:pPr>
      <w:spacing w:line="560" w:lineRule="exact"/>
      <w:ind w:firstLineChars="200" w:firstLine="894"/>
      <w:outlineLvl w:val="5"/>
    </w:pPr>
    <w:rPr>
      <w:rFonts w:eastAsia="仿宋_GB2312" w:cs="仿宋_GB2312"/>
      <w:sz w:val="32"/>
      <w:szCs w:val="32"/>
    </w:rPr>
  </w:style>
  <w:style w:type="paragraph" w:styleId="7">
    <w:name w:val="heading 7"/>
    <w:next w:val="a"/>
    <w:semiHidden/>
    <w:unhideWhenUsed/>
    <w:qFormat/>
    <w:pPr>
      <w:spacing w:line="560" w:lineRule="exact"/>
      <w:ind w:firstLineChars="200" w:firstLine="894"/>
      <w:outlineLvl w:val="6"/>
    </w:pPr>
    <w:rPr>
      <w:rFonts w:eastAsia="仿宋_GB2312" w:cs="仿宋_GB2312"/>
      <w:sz w:val="32"/>
      <w:szCs w:val="32"/>
    </w:rPr>
  </w:style>
  <w:style w:type="paragraph" w:styleId="8">
    <w:name w:val="heading 8"/>
    <w:next w:val="a"/>
    <w:semiHidden/>
    <w:unhideWhenUsed/>
    <w:qFormat/>
    <w:pPr>
      <w:spacing w:line="560" w:lineRule="exact"/>
      <w:ind w:firstLineChars="200" w:firstLine="894"/>
      <w:outlineLvl w:val="7"/>
    </w:pPr>
    <w:rPr>
      <w:rFonts w:eastAsia="仿宋_GB2312" w:cs="仿宋_GB2312"/>
      <w:sz w:val="32"/>
      <w:szCs w:val="32"/>
    </w:rPr>
  </w:style>
  <w:style w:type="paragraph" w:styleId="9">
    <w:name w:val="heading 9"/>
    <w:next w:val="a"/>
    <w:semiHidden/>
    <w:unhideWhenUsed/>
    <w:qFormat/>
    <w:pPr>
      <w:spacing w:line="560" w:lineRule="exact"/>
      <w:ind w:firstLineChars="200" w:firstLine="894"/>
      <w:outlineLvl w:val="8"/>
    </w:pPr>
    <w:rPr>
      <w:rFonts w:eastAsia="仿宋_GB2312" w:cs="仿宋_GB2312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Salutation"/>
    <w:basedOn w:val="a"/>
    <w:next w:val="a"/>
    <w:uiPriority w:val="99"/>
    <w:unhideWhenUsed/>
    <w:qFormat/>
  </w:style>
  <w:style w:type="paragraph" w:styleId="a4">
    <w:name w:val="Body Text"/>
    <w:qFormat/>
    <w:pPr>
      <w:spacing w:line="560" w:lineRule="exact"/>
      <w:ind w:firstLineChars="200" w:firstLine="630"/>
      <w:jc w:val="both"/>
    </w:pPr>
    <w:rPr>
      <w:rFonts w:eastAsia="仿宋_GB2312" w:cs="仿宋_GB2312"/>
      <w:spacing w:val="-6"/>
      <w:sz w:val="32"/>
      <w:szCs w:val="32"/>
    </w:rPr>
  </w:style>
  <w:style w:type="paragraph" w:styleId="20">
    <w:name w:val="Body Text Indent 2"/>
    <w:basedOn w:val="a"/>
    <w:uiPriority w:val="99"/>
    <w:unhideWhenUsed/>
    <w:qFormat/>
    <w:pPr>
      <w:spacing w:after="120" w:line="480" w:lineRule="auto"/>
      <w:ind w:leftChars="200" w:left="420"/>
    </w:p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Subtitle"/>
    <w:qFormat/>
    <w:pPr>
      <w:spacing w:line="720" w:lineRule="exact"/>
      <w:jc w:val="center"/>
    </w:pPr>
    <w:rPr>
      <w:rFonts w:eastAsia="仿宋_GB2312" w:cs="仿宋_GB2312"/>
      <w:kern w:val="28"/>
      <w:sz w:val="32"/>
      <w:szCs w:val="32"/>
    </w:rPr>
  </w:style>
  <w:style w:type="paragraph" w:styleId="a8">
    <w:name w:val="footnote text"/>
    <w:link w:val="a9"/>
    <w:uiPriority w:val="99"/>
    <w:semiHidden/>
    <w:unhideWhenUsed/>
    <w:qFormat/>
  </w:style>
  <w:style w:type="paragraph" w:styleId="aa">
    <w:name w:val="Title"/>
    <w:qFormat/>
    <w:pPr>
      <w:spacing w:line="720" w:lineRule="exact"/>
      <w:jc w:val="center"/>
    </w:pPr>
    <w:rPr>
      <w:rFonts w:ascii="方正小标宋简体" w:eastAsia="方正小标宋简体" w:hAnsi="方正小标宋简体" w:cs="方正小标宋简体"/>
      <w:sz w:val="44"/>
      <w:szCs w:val="44"/>
    </w:rPr>
  </w:style>
  <w:style w:type="table" w:styleId="ab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unhideWhenUsed/>
    <w:qFormat/>
    <w:rPr>
      <w:color w:val="0563C1"/>
      <w:u w:val="single"/>
    </w:rPr>
  </w:style>
  <w:style w:type="character" w:styleId="ad">
    <w:name w:val="footnote reference"/>
    <w:uiPriority w:val="99"/>
    <w:semiHidden/>
    <w:unhideWhenUsed/>
    <w:qFormat/>
    <w:rPr>
      <w:vertAlign w:val="superscript"/>
    </w:rPr>
  </w:style>
  <w:style w:type="paragraph" w:styleId="ae">
    <w:name w:val="List Paragraph"/>
    <w:qFormat/>
    <w:rPr>
      <w:sz w:val="21"/>
      <w:szCs w:val="22"/>
    </w:rPr>
  </w:style>
  <w:style w:type="character" w:customStyle="1" w:styleId="a9">
    <w:name w:val="脚注文本 字符"/>
    <w:link w:val="a8"/>
    <w:uiPriority w:val="99"/>
    <w:semiHidden/>
    <w:unhideWhenUsed/>
    <w:qFormat/>
    <w:rPr>
      <w:sz w:val="20"/>
      <w:szCs w:val="20"/>
    </w:rPr>
  </w:style>
  <w:style w:type="paragraph" w:customStyle="1" w:styleId="Style13">
    <w:name w:val="_Style 13"/>
    <w:qFormat/>
    <w:pPr>
      <w:spacing w:before="120" w:after="120" w:line="288" w:lineRule="auto"/>
    </w:pPr>
    <w:rPr>
      <w:rFonts w:ascii="Arial" w:eastAsia="等线" w:hAnsi="Arial" w:cs="Arial"/>
      <w:sz w:val="22"/>
      <w:szCs w:val="22"/>
    </w:rPr>
  </w:style>
  <w:style w:type="paragraph" w:customStyle="1" w:styleId="Style14">
    <w:name w:val="_Style 14"/>
    <w:qFormat/>
    <w:pPr>
      <w:spacing w:before="120" w:after="120" w:line="288" w:lineRule="auto"/>
    </w:pPr>
    <w:rPr>
      <w:rFonts w:ascii="Arial" w:eastAsia="等线" w:hAnsi="Arial" w:cs="Arial"/>
      <w:color w:val="8F959E"/>
      <w:sz w:val="22"/>
      <w:szCs w:val="22"/>
    </w:rPr>
  </w:style>
  <w:style w:type="paragraph" w:customStyle="1" w:styleId="af">
    <w:name w:val="主送对象"/>
    <w:next w:val="a"/>
    <w:qFormat/>
    <w:pPr>
      <w:spacing w:line="560" w:lineRule="exact"/>
    </w:pPr>
    <w:rPr>
      <w:rFonts w:eastAsia="仿宋_GB2312" w:cs="仿宋_GB2312"/>
      <w:sz w:val="32"/>
      <w:szCs w:val="32"/>
    </w:rPr>
  </w:style>
  <w:style w:type="paragraph" w:customStyle="1" w:styleId="af0">
    <w:name w:val="附录标题"/>
    <w:next w:val="a"/>
    <w:qFormat/>
    <w:pPr>
      <w:overflowPunct w:val="0"/>
      <w:topLinePunct/>
      <w:spacing w:line="560" w:lineRule="exact"/>
      <w:outlineLvl w:val="0"/>
    </w:pPr>
    <w:rPr>
      <w:rFonts w:ascii="黑体" w:eastAsia="黑体" w:hAnsi="黑体" w:cs="黑体"/>
      <w:sz w:val="32"/>
      <w:szCs w:val="32"/>
    </w:rPr>
  </w:style>
  <w:style w:type="paragraph" w:customStyle="1" w:styleId="af1">
    <w:name w:val="表格标题"/>
    <w:next w:val="a"/>
    <w:qFormat/>
    <w:pPr>
      <w:overflowPunct w:val="0"/>
      <w:topLinePunct/>
      <w:spacing w:line="560" w:lineRule="exact"/>
      <w:jc w:val="center"/>
    </w:pPr>
    <w:rPr>
      <w:rFonts w:eastAsia="仿宋_GB2312" w:cs="仿宋_GB2312"/>
      <w:spacing w:val="-6"/>
      <w:sz w:val="32"/>
      <w:szCs w:val="32"/>
    </w:rPr>
  </w:style>
  <w:style w:type="character" w:customStyle="1" w:styleId="30">
    <w:name w:val="标题 3 字符"/>
    <w:link w:val="3"/>
    <w:qFormat/>
    <w:rPr>
      <w:rFonts w:ascii="Times New Roman" w:eastAsia="仿宋_GB2312" w:hAnsi="Times New Roman" w:cs="仿宋_GB231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5</Pages>
  <Words>318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hua zhou</cp:lastModifiedBy>
  <cp:revision>2</cp:revision>
  <dcterms:created xsi:type="dcterms:W3CDTF">2026-05-26T02:34:00Z</dcterms:created>
  <dcterms:modified xsi:type="dcterms:W3CDTF">2026-06-03T01:53:00Z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eyJoZGlkIjoiYWI5NDk0ZDAzNzYwNmM2YWMzMjc1NjliOTJkNjI5ODciLCJ1c2VySWQiOiIxMDg1NjE0MzM0In0=</vt:lpwstr>
  </property>
  <property fmtid="{D5CDD505-2E9C-101B-9397-08002B2CF9AE}" pid="3" name="KSOProductBuildVer">
    <vt:lpwstr>2052-12.1.0.25865</vt:lpwstr>
  </property>
  <property fmtid="{D5CDD505-2E9C-101B-9397-08002B2CF9AE}" pid="4" name="ICV">
    <vt:lpwstr>961B693CBCFC4EC7A2366249E1C21A62_13</vt:lpwstr>
  </property>
</Properties>
</file>